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AC00D5" w14:paraId="5816DBC9" w14:textId="77777777" w:rsidTr="009C7BAA">
        <w:trPr>
          <w:trHeight w:hRule="exact" w:val="3075"/>
        </w:trPr>
        <w:tc>
          <w:tcPr>
            <w:tcW w:w="9863" w:type="dxa"/>
            <w:gridSpan w:val="2"/>
          </w:tcPr>
          <w:p w14:paraId="4CEE598B" w14:textId="77777777" w:rsidR="00833066" w:rsidRPr="00AC00D5"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C00D5">
              <w:rPr>
                <w:rFonts w:asciiTheme="minorHAnsi" w:hAnsiTheme="minorHAnsi" w:cstheme="minorHAnsi"/>
                <w:noProof/>
                <w:sz w:val="22"/>
                <w:szCs w:val="22"/>
              </w:rPr>
              <w:drawing>
                <wp:anchor distT="0" distB="0" distL="114300" distR="114300" simplePos="0" relativeHeight="251655680"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00D5">
              <w:rPr>
                <w:rFonts w:asciiTheme="minorHAnsi" w:hAnsiTheme="minorHAnsi" w:cstheme="minorHAnsi"/>
                <w:noProof/>
                <w:sz w:val="22"/>
                <w:szCs w:val="22"/>
              </w:rPr>
              <w:drawing>
                <wp:anchor distT="0" distB="0" distL="114300" distR="114300" simplePos="0" relativeHeight="251658752"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00D5">
              <w:rPr>
                <w:rFonts w:asciiTheme="minorHAnsi" w:hAnsiTheme="minorHAnsi" w:cstheme="minorHAnsi"/>
                <w:noProof/>
                <w:color w:val="006699"/>
                <w:sz w:val="22"/>
                <w:szCs w:val="22"/>
              </w:rPr>
              <w:drawing>
                <wp:anchor distT="0" distB="0" distL="114300" distR="114300" simplePos="0" relativeHeight="251661824"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AC00D5"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C00D5">
              <w:rPr>
                <w:rFonts w:asciiTheme="minorHAnsi" w:hAnsiTheme="minorHAnsi" w:cstheme="minorHAnsi"/>
                <w:b/>
                <w:noProof/>
                <w:color w:val="005BBF"/>
                <w:sz w:val="22"/>
                <w:szCs w:val="22"/>
              </w:rPr>
              <w:t>UŽDAROJI AKCINĖ BENDROVĖ „KAUNO VANDENYS“</w:t>
            </w:r>
          </w:p>
          <w:p w14:paraId="3D0B4004" w14:textId="77777777" w:rsidR="00833066" w:rsidRPr="00AC00D5"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C00D5">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AC00D5"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C00D5">
              <w:rPr>
                <w:rFonts w:asciiTheme="minorHAnsi" w:hAnsiTheme="minorHAnsi" w:cstheme="minorHAnsi"/>
                <w:noProof/>
                <w:color w:val="005BBF"/>
                <w:sz w:val="22"/>
                <w:szCs w:val="22"/>
              </w:rPr>
              <w:t>el. p. ofisas@kaunovandenys.lt, http://www.kaunovandenys.lt,</w:t>
            </w:r>
          </w:p>
          <w:p w14:paraId="6AC30EAC" w14:textId="77777777" w:rsidR="00833066" w:rsidRPr="00AC00D5"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AC00D5">
              <w:rPr>
                <w:rFonts w:asciiTheme="minorHAnsi" w:hAnsiTheme="minorHAnsi" w:cstheme="minorHAnsi"/>
                <w:noProof/>
                <w:color w:val="005BBF"/>
                <w:sz w:val="22"/>
                <w:szCs w:val="22"/>
              </w:rPr>
              <w:t>Duomenys kaupiami ir saugomi Juridinių asmenų registre, kodas 132751369, PVM mokėtojo kodas LT327513610,</w:t>
            </w:r>
            <w:r w:rsidRPr="00AC00D5">
              <w:rPr>
                <w:rFonts w:asciiTheme="minorHAnsi" w:hAnsiTheme="minorHAnsi" w:cstheme="minorHAnsi"/>
                <w:noProof/>
                <w:color w:val="005BBF"/>
                <w:sz w:val="22"/>
                <w:szCs w:val="22"/>
              </w:rPr>
              <w:br/>
              <w:t>atsiskaitomoji sąskaita LT447044060003089823, AB SEB bankas</w:t>
            </w:r>
          </w:p>
        </w:tc>
      </w:tr>
      <w:tr w:rsidR="00833066" w:rsidRPr="00AC00D5" w14:paraId="688548AD" w14:textId="77777777" w:rsidTr="009C7BAA">
        <w:trPr>
          <w:cantSplit/>
          <w:trHeight w:val="676"/>
        </w:trPr>
        <w:tc>
          <w:tcPr>
            <w:tcW w:w="4931" w:type="dxa"/>
          </w:tcPr>
          <w:p w14:paraId="7FFA9F28" w14:textId="4412CEF0" w:rsidR="00833066" w:rsidRPr="00AC00D5" w:rsidRDefault="00833066" w:rsidP="006D3DBE">
            <w:pPr>
              <w:pStyle w:val="Adresas"/>
              <w:rPr>
                <w:rFonts w:asciiTheme="minorHAnsi" w:hAnsiTheme="minorHAnsi" w:cstheme="minorHAnsi"/>
                <w:noProof/>
                <w:sz w:val="22"/>
                <w:szCs w:val="22"/>
              </w:rPr>
            </w:pPr>
            <w:r w:rsidRPr="00AC00D5">
              <w:rPr>
                <w:rFonts w:asciiTheme="minorHAnsi" w:hAnsiTheme="minorHAnsi" w:cstheme="minorHAnsi"/>
                <w:noProof/>
                <w:sz w:val="22"/>
                <w:szCs w:val="22"/>
              </w:rPr>
              <w:t>Pirkimas vykdomas per CVP IS</w:t>
            </w:r>
          </w:p>
        </w:tc>
        <w:tc>
          <w:tcPr>
            <w:tcW w:w="4932" w:type="dxa"/>
          </w:tcPr>
          <w:p w14:paraId="4CB8CC5F" w14:textId="47821AC5" w:rsidR="00833066" w:rsidRPr="00AC00D5" w:rsidRDefault="00E26040" w:rsidP="009C7BAA">
            <w:pPr>
              <w:pStyle w:val="Nuoroda"/>
              <w:spacing w:before="240"/>
              <w:ind w:left="1448"/>
              <w:rPr>
                <w:rFonts w:asciiTheme="minorHAnsi" w:hAnsiTheme="minorHAnsi" w:cstheme="minorHAnsi"/>
                <w:sz w:val="22"/>
                <w:szCs w:val="22"/>
              </w:rPr>
            </w:pPr>
            <w:r w:rsidRPr="00AC00D5">
              <w:rPr>
                <w:rFonts w:asciiTheme="minorHAnsi" w:hAnsiTheme="minorHAnsi" w:cstheme="minorHAnsi"/>
                <w:sz w:val="22"/>
                <w:szCs w:val="22"/>
              </w:rPr>
              <w:t xml:space="preserve"> </w:t>
            </w:r>
            <w:r w:rsidR="00833066" w:rsidRPr="00AC00D5">
              <w:rPr>
                <w:rFonts w:asciiTheme="minorHAnsi" w:hAnsiTheme="minorHAnsi" w:cstheme="minorHAnsi"/>
                <w:sz w:val="22"/>
                <w:szCs w:val="22"/>
              </w:rPr>
              <w:t>202</w:t>
            </w:r>
            <w:r w:rsidR="00F40779" w:rsidRPr="00AC00D5">
              <w:rPr>
                <w:rFonts w:asciiTheme="minorHAnsi" w:hAnsiTheme="minorHAnsi" w:cstheme="minorHAnsi"/>
                <w:sz w:val="22"/>
                <w:szCs w:val="22"/>
              </w:rPr>
              <w:t>6</w:t>
            </w:r>
            <w:r w:rsidR="00833066" w:rsidRPr="00AC00D5">
              <w:rPr>
                <w:rFonts w:asciiTheme="minorHAnsi" w:hAnsiTheme="minorHAnsi" w:cstheme="minorHAnsi"/>
                <w:sz w:val="22"/>
                <w:szCs w:val="22"/>
              </w:rPr>
              <w:t>-</w:t>
            </w:r>
            <w:r w:rsidR="00F40779" w:rsidRPr="00AC00D5">
              <w:rPr>
                <w:rFonts w:asciiTheme="minorHAnsi" w:hAnsiTheme="minorHAnsi" w:cstheme="minorHAnsi"/>
                <w:sz w:val="22"/>
                <w:szCs w:val="22"/>
              </w:rPr>
              <w:t>0</w:t>
            </w:r>
            <w:r w:rsidR="00282960" w:rsidRPr="00AC00D5">
              <w:rPr>
                <w:rFonts w:asciiTheme="minorHAnsi" w:hAnsiTheme="minorHAnsi" w:cstheme="minorHAnsi"/>
                <w:sz w:val="22"/>
                <w:szCs w:val="22"/>
              </w:rPr>
              <w:t>3</w:t>
            </w:r>
            <w:r w:rsidR="00833066" w:rsidRPr="00AC00D5">
              <w:rPr>
                <w:rFonts w:asciiTheme="minorHAnsi" w:hAnsiTheme="minorHAnsi" w:cstheme="minorHAnsi"/>
                <w:sz w:val="22"/>
                <w:szCs w:val="22"/>
              </w:rPr>
              <w:t>-</w:t>
            </w:r>
            <w:r w:rsidR="00414237">
              <w:rPr>
                <w:rFonts w:asciiTheme="minorHAnsi" w:hAnsiTheme="minorHAnsi" w:cstheme="minorHAnsi"/>
                <w:sz w:val="22"/>
                <w:szCs w:val="22"/>
              </w:rPr>
              <w:t>25</w:t>
            </w:r>
            <w:r w:rsidRPr="00AC00D5">
              <w:rPr>
                <w:rFonts w:asciiTheme="minorHAnsi" w:hAnsiTheme="minorHAnsi" w:cstheme="minorHAnsi"/>
                <w:sz w:val="22"/>
                <w:szCs w:val="22"/>
              </w:rPr>
              <w:t xml:space="preserve"> </w:t>
            </w:r>
            <w:r w:rsidR="00833066" w:rsidRPr="00AC00D5">
              <w:rPr>
                <w:rFonts w:asciiTheme="minorHAnsi" w:hAnsiTheme="minorHAnsi" w:cstheme="minorHAnsi"/>
                <w:sz w:val="22"/>
                <w:szCs w:val="22"/>
              </w:rPr>
              <w:t xml:space="preserve">Nr. </w:t>
            </w:r>
            <w:r w:rsidR="00833066" w:rsidRPr="00AC00D5">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AC00D5">
              <w:rPr>
                <w:rFonts w:asciiTheme="minorHAnsi" w:hAnsiTheme="minorHAnsi" w:cstheme="minorHAnsi"/>
                <w:sz w:val="22"/>
                <w:szCs w:val="22"/>
              </w:rPr>
              <w:instrText xml:space="preserve"> FORMTEXT </w:instrText>
            </w:r>
            <w:r w:rsidR="00833066" w:rsidRPr="00AC00D5">
              <w:rPr>
                <w:rFonts w:asciiTheme="minorHAnsi" w:hAnsiTheme="minorHAnsi" w:cstheme="minorHAnsi"/>
                <w:sz w:val="22"/>
                <w:szCs w:val="22"/>
              </w:rPr>
            </w:r>
            <w:r w:rsidR="00833066" w:rsidRPr="00AC00D5">
              <w:rPr>
                <w:rFonts w:asciiTheme="minorHAnsi" w:hAnsiTheme="minorHAnsi" w:cstheme="minorHAnsi"/>
                <w:sz w:val="22"/>
                <w:szCs w:val="22"/>
              </w:rPr>
              <w:fldChar w:fldCharType="separate"/>
            </w:r>
            <w:r w:rsidR="00833066" w:rsidRPr="00AC00D5">
              <w:rPr>
                <w:rFonts w:asciiTheme="minorHAnsi" w:hAnsiTheme="minorHAnsi" w:cstheme="minorHAnsi"/>
                <w:sz w:val="22"/>
                <w:szCs w:val="22"/>
              </w:rPr>
              <w:t>(38-18.14) 68-</w:t>
            </w:r>
            <w:r w:rsidR="00833066" w:rsidRPr="00AC00D5">
              <w:rPr>
                <w:rFonts w:asciiTheme="minorHAnsi" w:hAnsiTheme="minorHAnsi" w:cstheme="minorHAnsi"/>
                <w:sz w:val="22"/>
                <w:szCs w:val="22"/>
              </w:rPr>
              <w:fldChar w:fldCharType="end"/>
            </w:r>
            <w:r w:rsidR="00414237">
              <w:rPr>
                <w:rFonts w:asciiTheme="minorHAnsi" w:hAnsiTheme="minorHAnsi" w:cstheme="minorHAnsi"/>
                <w:sz w:val="22"/>
                <w:szCs w:val="22"/>
              </w:rPr>
              <w:t>54</w:t>
            </w:r>
            <w:r w:rsidRPr="00AC00D5">
              <w:rPr>
                <w:rFonts w:asciiTheme="minorHAnsi" w:hAnsiTheme="minorHAnsi" w:cstheme="minorHAnsi"/>
                <w:sz w:val="22"/>
                <w:szCs w:val="22"/>
              </w:rPr>
              <w:t>-202</w:t>
            </w:r>
            <w:r w:rsidR="00437166" w:rsidRPr="00AC00D5">
              <w:rPr>
                <w:rFonts w:asciiTheme="minorHAnsi" w:hAnsiTheme="minorHAnsi" w:cstheme="minorHAnsi"/>
                <w:sz w:val="22"/>
                <w:szCs w:val="22"/>
              </w:rPr>
              <w:t>6</w:t>
            </w:r>
          </w:p>
        </w:tc>
      </w:tr>
    </w:tbl>
    <w:p w14:paraId="2DD96B06" w14:textId="6ECCE393" w:rsidR="00DB5D35" w:rsidRPr="00AC00D5"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AC00D5">
        <w:rPr>
          <w:rFonts w:asciiTheme="minorHAnsi" w:eastAsia="Arial Unicode MS" w:hAnsiTheme="minorHAnsi" w:cstheme="minorHAnsi"/>
          <w:b/>
          <w:bCs/>
          <w:spacing w:val="4"/>
          <w:sz w:val="22"/>
          <w:szCs w:val="22"/>
          <w:bdr w:val="none" w:sz="0" w:space="0" w:color="auto" w:frame="1"/>
        </w:rPr>
        <w:t>Skelbiama apklausa</w:t>
      </w:r>
      <w:r w:rsidRPr="00AC00D5">
        <w:rPr>
          <w:rFonts w:asciiTheme="minorHAnsi" w:eastAsia="Arial Unicode MS" w:hAnsiTheme="minorHAnsi" w:cstheme="minorHAnsi"/>
          <w:b/>
          <w:bCs/>
          <w:spacing w:val="4"/>
          <w:sz w:val="22"/>
          <w:szCs w:val="22"/>
          <w:bdr w:val="none" w:sz="0" w:space="0" w:color="auto" w:frame="1"/>
        </w:rPr>
        <w:br/>
      </w:r>
      <w:r w:rsidR="00411B15" w:rsidRPr="00411B15">
        <w:rPr>
          <w:rFonts w:asciiTheme="minorHAnsi" w:eastAsia="Arial Unicode MS" w:hAnsiTheme="minorHAnsi" w:cstheme="minorHAnsi"/>
          <w:b/>
          <w:bCs/>
          <w:spacing w:val="4"/>
          <w:sz w:val="22"/>
          <w:szCs w:val="22"/>
          <w:bdr w:val="none" w:sz="0" w:space="0" w:color="auto" w:frame="1"/>
        </w:rPr>
        <w:t>BUITINIŲ NUOTEKŲ MAIŠYKLĖS IR JŲ MONTAVIMO DARBAI</w:t>
      </w:r>
    </w:p>
    <w:p w14:paraId="2E0B50BE" w14:textId="77777777" w:rsidR="00A94325" w:rsidRPr="00AC00D5"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AC00D5"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AC00D5">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612156D2" w:rsidR="001B6D7D" w:rsidRPr="00AC00D5"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AC00D5">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AC00D5">
        <w:rPr>
          <w:rFonts w:asciiTheme="minorHAnsi" w:eastAsia="Arial Unicode MS" w:hAnsiTheme="minorHAnsi" w:cstheme="minorHAnsi"/>
          <w:sz w:val="22"/>
          <w:szCs w:val="22"/>
          <w:bdr w:val="none" w:sz="0" w:space="0" w:color="auto" w:frame="1"/>
          <w:lang w:eastAsia="lt-LT"/>
        </w:rPr>
        <w:t xml:space="preserve"> </w:t>
      </w:r>
      <w:r w:rsidR="00411B15">
        <w:rPr>
          <w:rFonts w:asciiTheme="minorHAnsi" w:eastAsia="Arial Unicode MS" w:hAnsiTheme="minorHAnsi" w:cstheme="minorHAnsi"/>
          <w:b/>
          <w:sz w:val="22"/>
          <w:szCs w:val="22"/>
          <w:bdr w:val="none" w:sz="0" w:space="0" w:color="auto" w:frame="1"/>
          <w:lang w:eastAsia="lt-LT"/>
        </w:rPr>
        <w:t>b</w:t>
      </w:r>
      <w:r w:rsidR="00411B15" w:rsidRPr="00411B15">
        <w:rPr>
          <w:rFonts w:asciiTheme="minorHAnsi" w:eastAsia="Arial Unicode MS" w:hAnsiTheme="minorHAnsi" w:cstheme="minorHAnsi"/>
          <w:b/>
          <w:sz w:val="22"/>
          <w:szCs w:val="22"/>
          <w:bdr w:val="none" w:sz="0" w:space="0" w:color="auto" w:frame="1"/>
          <w:lang w:eastAsia="lt-LT"/>
        </w:rPr>
        <w:t>uitinių nuotekų maišykl</w:t>
      </w:r>
      <w:r w:rsidR="00411B15">
        <w:rPr>
          <w:rFonts w:asciiTheme="minorHAnsi" w:eastAsia="Arial Unicode MS" w:hAnsiTheme="minorHAnsi" w:cstheme="minorHAnsi"/>
          <w:b/>
          <w:sz w:val="22"/>
          <w:szCs w:val="22"/>
          <w:bdr w:val="none" w:sz="0" w:space="0" w:color="auto" w:frame="1"/>
          <w:lang w:eastAsia="lt-LT"/>
        </w:rPr>
        <w:t>e</w:t>
      </w:r>
      <w:r w:rsidR="00411B15" w:rsidRPr="00411B15">
        <w:rPr>
          <w:rFonts w:asciiTheme="minorHAnsi" w:eastAsia="Arial Unicode MS" w:hAnsiTheme="minorHAnsi" w:cstheme="minorHAnsi"/>
          <w:b/>
          <w:sz w:val="22"/>
          <w:szCs w:val="22"/>
          <w:bdr w:val="none" w:sz="0" w:space="0" w:color="auto" w:frame="1"/>
          <w:lang w:eastAsia="lt-LT"/>
        </w:rPr>
        <w:t>s ir jų montavimo darb</w:t>
      </w:r>
      <w:r w:rsidR="00411B15">
        <w:rPr>
          <w:rFonts w:asciiTheme="minorHAnsi" w:eastAsia="Arial Unicode MS" w:hAnsiTheme="minorHAnsi" w:cstheme="minorHAnsi"/>
          <w:b/>
          <w:sz w:val="22"/>
          <w:szCs w:val="22"/>
          <w:bdr w:val="none" w:sz="0" w:space="0" w:color="auto" w:frame="1"/>
          <w:lang w:eastAsia="lt-LT"/>
        </w:rPr>
        <w:t>us</w:t>
      </w:r>
      <w:r w:rsidR="00282960" w:rsidRPr="00AC00D5">
        <w:rPr>
          <w:rFonts w:asciiTheme="minorHAnsi" w:eastAsia="Arial Unicode MS" w:hAnsiTheme="minorHAnsi" w:cstheme="minorHAnsi"/>
          <w:b/>
          <w:sz w:val="22"/>
          <w:szCs w:val="22"/>
          <w:bdr w:val="none" w:sz="0" w:space="0" w:color="auto" w:frame="1"/>
          <w:lang w:eastAsia="lt-LT"/>
        </w:rPr>
        <w:t xml:space="preserve"> </w:t>
      </w:r>
      <w:r w:rsidR="002242F8" w:rsidRPr="00AC00D5">
        <w:rPr>
          <w:rFonts w:asciiTheme="minorHAnsi" w:eastAsia="Arial Unicode MS" w:hAnsiTheme="minorHAnsi" w:cstheme="minorHAnsi"/>
          <w:sz w:val="22"/>
          <w:szCs w:val="22"/>
          <w:bdr w:val="none" w:sz="0" w:space="0" w:color="auto" w:frame="1"/>
          <w:lang w:eastAsia="lt-LT"/>
        </w:rPr>
        <w:t>(toliau – Darbai).</w:t>
      </w:r>
    </w:p>
    <w:p w14:paraId="7AD75699" w14:textId="77777777" w:rsidR="001B6D7D" w:rsidRPr="00AC00D5"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AC00D5"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AC00D5">
          <w:rPr>
            <w:rStyle w:val="Hipersaitas"/>
            <w:rFonts w:asciiTheme="minorHAnsi" w:hAnsiTheme="minorHAnsi" w:cstheme="minorHAnsi"/>
            <w:sz w:val="22"/>
            <w:szCs w:val="22"/>
          </w:rPr>
          <w:t>https://viesiejipirkimai.lt</w:t>
        </w:r>
      </w:hyperlink>
      <w:r w:rsidRPr="00AC00D5">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AC00D5"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FFC064F" w:rsidR="001B6D7D" w:rsidRPr="00AC00D5"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5524E0" w:rsidRPr="00AC00D5">
        <w:rPr>
          <w:rFonts w:asciiTheme="minorHAnsi" w:eastAsia="Arial Unicode MS" w:hAnsiTheme="minorHAnsi" w:cstheme="minorHAnsi"/>
          <w:sz w:val="22"/>
          <w:szCs w:val="22"/>
          <w:bdr w:val="none" w:sz="0" w:space="0" w:color="auto" w:frame="1"/>
          <w:lang w:eastAsia="lt-LT"/>
        </w:rPr>
        <w:t>darbai</w:t>
      </w:r>
      <w:r w:rsidRPr="00AC00D5">
        <w:rPr>
          <w:rFonts w:asciiTheme="minorHAnsi" w:eastAsia="Arial Unicode MS" w:hAnsiTheme="minorHAnsi" w:cstheme="minorHAnsi"/>
          <w:sz w:val="22"/>
          <w:szCs w:val="22"/>
          <w:bdr w:val="none" w:sz="0" w:space="0" w:color="auto" w:frame="1"/>
          <w:lang w:eastAsia="lt-LT"/>
        </w:rPr>
        <w:t xml:space="preserve"> nesiūlom</w:t>
      </w:r>
      <w:r w:rsidR="005524E0" w:rsidRPr="00AC00D5">
        <w:rPr>
          <w:rFonts w:asciiTheme="minorHAnsi" w:eastAsia="Arial Unicode MS" w:hAnsiTheme="minorHAnsi" w:cstheme="minorHAnsi"/>
          <w:sz w:val="22"/>
          <w:szCs w:val="22"/>
          <w:bdr w:val="none" w:sz="0" w:space="0" w:color="auto" w:frame="1"/>
          <w:lang w:eastAsia="lt-LT"/>
        </w:rPr>
        <w:t>i</w:t>
      </w:r>
      <w:r w:rsidR="009B1079" w:rsidRPr="00AC00D5">
        <w:rPr>
          <w:rFonts w:asciiTheme="minorHAnsi" w:eastAsia="Arial Unicode MS" w:hAnsiTheme="minorHAnsi" w:cstheme="minorHAnsi"/>
          <w:sz w:val="22"/>
          <w:szCs w:val="22"/>
          <w:bdr w:val="none" w:sz="0" w:space="0" w:color="auto" w:frame="1"/>
          <w:lang w:eastAsia="lt-LT"/>
        </w:rPr>
        <w:t>.</w:t>
      </w:r>
    </w:p>
    <w:p w14:paraId="587D28C8" w14:textId="4D2CA45B" w:rsidR="009E5C77" w:rsidRPr="00AC00D5" w:rsidRDefault="0020220D" w:rsidP="00A94325">
      <w:pPr>
        <w:pStyle w:val="Sraopastraipa"/>
        <w:numPr>
          <w:ilvl w:val="1"/>
          <w:numId w:val="17"/>
        </w:numPr>
        <w:ind w:left="0" w:firstLine="720"/>
        <w:jc w:val="both"/>
        <w:rPr>
          <w:rFonts w:asciiTheme="minorHAnsi" w:eastAsia="Arial Unicode MS" w:hAnsiTheme="minorHAnsi" w:cstheme="minorHAnsi"/>
          <w:sz w:val="22"/>
          <w:szCs w:val="22"/>
          <w:bdr w:val="nil"/>
          <w:lang w:eastAsia="lt-LT"/>
        </w:rPr>
      </w:pPr>
      <w:r w:rsidRPr="00AC00D5">
        <w:rPr>
          <w:rFonts w:asciiTheme="minorHAnsi" w:eastAsia="Arial Unicode MS" w:hAnsiTheme="minorHAnsi" w:cstheme="minorHAnsi"/>
          <w:sz w:val="22"/>
          <w:szCs w:val="22"/>
          <w:bdr w:val="nil"/>
        </w:rPr>
        <w:t xml:space="preserve">Tiesioginį ryšį su tiekėjais įgalioti palaikyti perkančiojo subjekto atstovai </w:t>
      </w:r>
      <w:r w:rsidR="00411B15">
        <w:rPr>
          <w:rFonts w:asciiTheme="minorHAnsi" w:eastAsia="Arial Unicode MS" w:hAnsiTheme="minorHAnsi" w:cstheme="minorHAnsi"/>
          <w:sz w:val="22"/>
          <w:szCs w:val="22"/>
          <w:bdr w:val="nil"/>
        </w:rPr>
        <w:t>Giedrė Žilionienė</w:t>
      </w:r>
      <w:r w:rsidRPr="00AC00D5">
        <w:rPr>
          <w:rFonts w:asciiTheme="minorHAnsi" w:eastAsia="Arial Unicode MS" w:hAnsiTheme="minorHAnsi" w:cstheme="minorHAnsi"/>
          <w:sz w:val="22"/>
          <w:szCs w:val="22"/>
          <w:bdr w:val="nil"/>
        </w:rPr>
        <w:t>, pirkimų specialistė, tel. +370 37 30 1</w:t>
      </w:r>
      <w:r w:rsidR="00411B15">
        <w:rPr>
          <w:rFonts w:asciiTheme="minorHAnsi" w:eastAsia="Arial Unicode MS" w:hAnsiTheme="minorHAnsi" w:cstheme="minorHAnsi"/>
          <w:sz w:val="22"/>
          <w:szCs w:val="22"/>
          <w:bdr w:val="nil"/>
        </w:rPr>
        <w:t>8 37</w:t>
      </w:r>
      <w:r w:rsidRPr="00AC00D5">
        <w:rPr>
          <w:rFonts w:asciiTheme="minorHAnsi" w:eastAsia="Arial Unicode MS" w:hAnsiTheme="minorHAnsi" w:cstheme="minorHAnsi"/>
          <w:sz w:val="22"/>
          <w:szCs w:val="22"/>
          <w:bdr w:val="nil"/>
        </w:rPr>
        <w:t xml:space="preserve">, el. p. </w:t>
      </w:r>
      <w:proofErr w:type="spellStart"/>
      <w:r w:rsidR="00411B15">
        <w:rPr>
          <w:rFonts w:asciiTheme="minorHAnsi" w:eastAsia="Arial Unicode MS" w:hAnsiTheme="minorHAnsi" w:cstheme="minorHAnsi"/>
          <w:sz w:val="22"/>
          <w:szCs w:val="22"/>
          <w:bdr w:val="nil"/>
        </w:rPr>
        <w:t>giedre.zilioniene</w:t>
      </w:r>
      <w:r w:rsidRPr="00AC00D5">
        <w:rPr>
          <w:rFonts w:asciiTheme="minorHAnsi" w:eastAsia="Arial Unicode MS" w:hAnsiTheme="minorHAnsi" w:cstheme="minorHAnsi"/>
          <w:sz w:val="22"/>
          <w:szCs w:val="22"/>
          <w:bdr w:val="nil"/>
        </w:rPr>
        <w:t>@kaunovandenys.lt</w:t>
      </w:r>
      <w:proofErr w:type="spellEnd"/>
      <w:r w:rsidRPr="00AC00D5">
        <w:rPr>
          <w:rFonts w:asciiTheme="minorHAnsi" w:eastAsia="Arial Unicode MS" w:hAnsiTheme="minorHAnsi" w:cstheme="minorHAnsi"/>
          <w:sz w:val="22"/>
          <w:szCs w:val="22"/>
          <w:bdr w:val="nil"/>
        </w:rPr>
        <w:t xml:space="preserve">, </w:t>
      </w:r>
      <w:r w:rsidR="00326E3C" w:rsidRPr="00AC00D5">
        <w:rPr>
          <w:rFonts w:asciiTheme="minorHAnsi" w:eastAsia="Arial Unicode MS" w:hAnsiTheme="minorHAnsi" w:cstheme="minorHAnsi"/>
          <w:sz w:val="22"/>
          <w:szCs w:val="22"/>
          <w:bdr w:val="nil"/>
        </w:rPr>
        <w:t xml:space="preserve">techniniais klausimais </w:t>
      </w:r>
      <w:r w:rsidR="00411B15">
        <w:rPr>
          <w:rFonts w:asciiTheme="minorHAnsi" w:eastAsia="Arial Unicode MS" w:hAnsiTheme="minorHAnsi" w:cstheme="minorHAnsi"/>
          <w:sz w:val="22"/>
          <w:szCs w:val="22"/>
          <w:bdr w:val="nil"/>
        </w:rPr>
        <w:t xml:space="preserve">Ovidijus </w:t>
      </w:r>
      <w:r w:rsidR="00326E3C" w:rsidRPr="00AC00D5">
        <w:rPr>
          <w:rFonts w:asciiTheme="minorHAnsi" w:eastAsia="Arial Unicode MS" w:hAnsiTheme="minorHAnsi" w:cstheme="minorHAnsi"/>
          <w:sz w:val="22"/>
          <w:szCs w:val="22"/>
          <w:bdr w:val="nil"/>
        </w:rPr>
        <w:t xml:space="preserve"> </w:t>
      </w:r>
      <w:r w:rsidR="00411B15">
        <w:rPr>
          <w:rFonts w:asciiTheme="minorHAnsi" w:eastAsia="Arial Unicode MS" w:hAnsiTheme="minorHAnsi" w:cstheme="minorHAnsi"/>
          <w:sz w:val="22"/>
          <w:szCs w:val="22"/>
          <w:bdr w:val="nil"/>
        </w:rPr>
        <w:t>Čiapas</w:t>
      </w:r>
      <w:r w:rsidR="00326E3C" w:rsidRPr="00AC00D5">
        <w:rPr>
          <w:rFonts w:asciiTheme="minorHAnsi" w:eastAsia="Arial Unicode MS" w:hAnsiTheme="minorHAnsi" w:cstheme="minorHAnsi"/>
          <w:sz w:val="22"/>
          <w:szCs w:val="22"/>
          <w:bdr w:val="nil"/>
        </w:rPr>
        <w:t xml:space="preserve">, mob. </w:t>
      </w:r>
      <w:r w:rsidR="00411B15" w:rsidRPr="00411B15">
        <w:rPr>
          <w:rFonts w:asciiTheme="minorHAnsi" w:eastAsia="Arial Unicode MS" w:hAnsiTheme="minorHAnsi" w:cstheme="minorHAnsi"/>
          <w:sz w:val="22"/>
          <w:szCs w:val="22"/>
          <w:bdr w:val="nil"/>
        </w:rPr>
        <w:t>+370</w:t>
      </w:r>
      <w:r w:rsidR="00411B15">
        <w:rPr>
          <w:rFonts w:asciiTheme="minorHAnsi" w:eastAsia="Arial Unicode MS" w:hAnsiTheme="minorHAnsi" w:cstheme="minorHAnsi"/>
          <w:sz w:val="22"/>
          <w:szCs w:val="22"/>
          <w:bdr w:val="nil"/>
        </w:rPr>
        <w:t> </w:t>
      </w:r>
      <w:r w:rsidR="00411B15" w:rsidRPr="00411B15">
        <w:rPr>
          <w:rFonts w:asciiTheme="minorHAnsi" w:eastAsia="Arial Unicode MS" w:hAnsiTheme="minorHAnsi" w:cstheme="minorHAnsi"/>
          <w:sz w:val="22"/>
          <w:szCs w:val="22"/>
          <w:bdr w:val="nil"/>
        </w:rPr>
        <w:t>614</w:t>
      </w:r>
      <w:r w:rsidR="00411B15">
        <w:rPr>
          <w:rFonts w:asciiTheme="minorHAnsi" w:eastAsia="Arial Unicode MS" w:hAnsiTheme="minorHAnsi" w:cstheme="minorHAnsi"/>
          <w:sz w:val="22"/>
          <w:szCs w:val="22"/>
          <w:bdr w:val="nil"/>
        </w:rPr>
        <w:t xml:space="preserve"> </w:t>
      </w:r>
      <w:r w:rsidR="00411B15" w:rsidRPr="00411B15">
        <w:rPr>
          <w:rFonts w:asciiTheme="minorHAnsi" w:eastAsia="Arial Unicode MS" w:hAnsiTheme="minorHAnsi" w:cstheme="minorHAnsi"/>
          <w:sz w:val="22"/>
          <w:szCs w:val="22"/>
          <w:bdr w:val="nil"/>
        </w:rPr>
        <w:t>43854</w:t>
      </w:r>
      <w:r w:rsidR="00A94325" w:rsidRPr="00AC00D5">
        <w:rPr>
          <w:rFonts w:asciiTheme="minorHAnsi" w:eastAsia="Arial Unicode MS" w:hAnsiTheme="minorHAnsi" w:cstheme="minorHAnsi"/>
          <w:sz w:val="22"/>
          <w:szCs w:val="22"/>
          <w:bdr w:val="nil"/>
          <w:lang w:eastAsia="lt-LT"/>
        </w:rPr>
        <w:t>.</w:t>
      </w:r>
    </w:p>
    <w:p w14:paraId="4247DA4D"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AC00D5"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AC00D5"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AC00D5"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 xml:space="preserve">Pirkimas </w:t>
      </w:r>
      <w:r w:rsidR="00D254AB" w:rsidRPr="00AC00D5">
        <w:rPr>
          <w:rFonts w:asciiTheme="minorHAnsi" w:eastAsia="Arial Unicode MS" w:hAnsiTheme="minorHAnsi" w:cstheme="minorHAnsi"/>
          <w:sz w:val="22"/>
          <w:szCs w:val="22"/>
          <w:bdr w:val="none" w:sz="0" w:space="0" w:color="auto" w:frame="1"/>
        </w:rPr>
        <w:t xml:space="preserve">nėra </w:t>
      </w:r>
      <w:r w:rsidRPr="00AC00D5">
        <w:rPr>
          <w:rFonts w:asciiTheme="minorHAnsi" w:eastAsia="Arial Unicode MS" w:hAnsiTheme="minorHAnsi" w:cstheme="minorHAnsi"/>
          <w:sz w:val="22"/>
          <w:szCs w:val="22"/>
          <w:bdr w:val="none" w:sz="0" w:space="0" w:color="auto" w:frame="1"/>
        </w:rPr>
        <w:t xml:space="preserve">skaidomas į </w:t>
      </w:r>
      <w:r w:rsidR="00D254AB" w:rsidRPr="00AC00D5">
        <w:rPr>
          <w:rFonts w:asciiTheme="minorHAnsi" w:eastAsia="Arial Unicode MS" w:hAnsiTheme="minorHAnsi" w:cstheme="minorHAnsi"/>
          <w:sz w:val="22"/>
          <w:szCs w:val="22"/>
          <w:bdr w:val="none" w:sz="0" w:space="0" w:color="auto" w:frame="1"/>
        </w:rPr>
        <w:t xml:space="preserve">pirkimo </w:t>
      </w:r>
      <w:r w:rsidRPr="00AC00D5">
        <w:rPr>
          <w:rFonts w:asciiTheme="minorHAnsi" w:eastAsia="Arial Unicode MS" w:hAnsiTheme="minorHAnsi" w:cstheme="minorHAnsi"/>
          <w:sz w:val="22"/>
          <w:szCs w:val="22"/>
          <w:bdr w:val="none" w:sz="0" w:space="0" w:color="auto" w:frame="1"/>
        </w:rPr>
        <w:t>dalis</w:t>
      </w:r>
      <w:r w:rsidR="00190543" w:rsidRPr="00AC00D5">
        <w:rPr>
          <w:rFonts w:asciiTheme="minorHAnsi" w:eastAsia="Arial Unicode MS" w:hAnsiTheme="minorHAnsi" w:cstheme="minorHAnsi"/>
          <w:sz w:val="22"/>
          <w:szCs w:val="22"/>
          <w:bdr w:val="none" w:sz="0" w:space="0" w:color="auto" w:frame="1"/>
        </w:rPr>
        <w:t>.</w:t>
      </w:r>
    </w:p>
    <w:p w14:paraId="3E3E89E9" w14:textId="77777777" w:rsidR="001B6D7D" w:rsidRPr="00AC00D5"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AC00D5"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AC00D5">
        <w:rPr>
          <w:rFonts w:asciiTheme="minorHAnsi" w:eastAsia="Arial Unicode MS" w:hAnsiTheme="minorHAnsi" w:cstheme="minorHAnsi"/>
          <w:sz w:val="22"/>
          <w:szCs w:val="22"/>
          <w:bdr w:val="none" w:sz="0" w:space="0" w:color="auto" w:frame="1"/>
        </w:rPr>
        <w:t>Sutarties projektas</w:t>
      </w:r>
      <w:r w:rsidRPr="00AC00D5">
        <w:rPr>
          <w:rFonts w:asciiTheme="minorHAnsi" w:eastAsia="Arial Unicode MS" w:hAnsiTheme="minorHAnsi" w:cstheme="minorHAnsi"/>
          <w:sz w:val="22"/>
          <w:szCs w:val="22"/>
          <w:bdr w:val="none" w:sz="0" w:space="0" w:color="auto" w:frame="1"/>
        </w:rPr>
        <w:t>“.</w:t>
      </w:r>
      <w:r w:rsidRPr="00AC00D5">
        <w:rPr>
          <w:rFonts w:asciiTheme="minorHAnsi" w:eastAsia="Arial Unicode MS" w:hAnsiTheme="minorHAnsi" w:cstheme="minorHAnsi"/>
          <w:sz w:val="22"/>
          <w:szCs w:val="22"/>
          <w:bdr w:val="none" w:sz="0" w:space="0" w:color="auto" w:frame="1"/>
        </w:rPr>
        <w:tab/>
      </w:r>
    </w:p>
    <w:p w14:paraId="54D89FD2" w14:textId="77777777" w:rsidR="001B6D7D" w:rsidRPr="00AC00D5"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AC00D5">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AC00D5"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AC00D5"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ab/>
      </w:r>
    </w:p>
    <w:p w14:paraId="1578192E" w14:textId="53E4B8BB" w:rsidR="001B6D7D" w:rsidRPr="00AC00D5"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ab/>
      </w:r>
    </w:p>
    <w:p w14:paraId="3B6AAC10" w14:textId="77777777" w:rsidR="001B6D7D" w:rsidRPr="00AC00D5"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AC00D5"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1C7A9124" w14:textId="77777777" w:rsidR="00047212" w:rsidRPr="00AC00D5" w:rsidRDefault="00047212" w:rsidP="00047212">
      <w:pPr>
        <w:pStyle w:val="Sraopastraipa"/>
        <w:numPr>
          <w:ilvl w:val="1"/>
          <w:numId w:val="16"/>
        </w:numPr>
        <w:ind w:left="0" w:firstLine="709"/>
        <w:jc w:val="both"/>
        <w:rPr>
          <w:rFonts w:asciiTheme="minorHAnsi" w:eastAsia="Arial Unicode MS" w:hAnsiTheme="minorHAnsi" w:cstheme="minorHAnsi"/>
          <w:sz w:val="22"/>
          <w:szCs w:val="22"/>
          <w:bdr w:val="nil"/>
        </w:rPr>
      </w:pPr>
      <w:r w:rsidRPr="00AC00D5">
        <w:rPr>
          <w:rFonts w:asciiTheme="minorHAnsi" w:eastAsia="Arial Unicode MS" w:hAnsiTheme="minorHAnsi" w:cstheme="minorHAnsi"/>
          <w:sz w:val="22"/>
          <w:szCs w:val="22"/>
          <w:bdr w:val="nil"/>
        </w:rPr>
        <w:t xml:space="preserve">Perkantysis subjektas nenustato tiekėjų pašalinimo pagrindų. Tiekėjai, dalyvaujantys pirkime, turi atitikti kvalifikacijos reikalavimus ir pateikti pirkimo dokumentų </w:t>
      </w:r>
      <w:r w:rsidRPr="00AC00D5">
        <w:rPr>
          <w:rFonts w:asciiTheme="minorHAnsi" w:eastAsia="Arial Unicode MS" w:hAnsiTheme="minorHAnsi" w:cstheme="minorHAnsi"/>
          <w:b/>
          <w:sz w:val="22"/>
          <w:szCs w:val="22"/>
          <w:bdr w:val="nil"/>
        </w:rPr>
        <w:t>2 priede</w:t>
      </w:r>
      <w:r w:rsidRPr="00AC00D5">
        <w:rPr>
          <w:rFonts w:asciiTheme="minorHAnsi" w:eastAsia="Arial Unicode MS" w:hAnsiTheme="minorHAnsi" w:cstheme="minorHAnsi"/>
          <w:sz w:val="22"/>
          <w:szCs w:val="22"/>
          <w:bdr w:val="nil"/>
        </w:rPr>
        <w:t xml:space="preserve"> nustatytos formos kvalifikacijos reikalavimų atitikties deklaraciją (toliau – KRAD). </w:t>
      </w:r>
      <w:r w:rsidRPr="00AC00D5">
        <w:rPr>
          <w:rFonts w:asciiTheme="minorHAnsi" w:eastAsia="Arial Unicode MS" w:hAnsiTheme="minorHAnsi" w:cstheme="minorHAnsi"/>
          <w:b/>
          <w:sz w:val="22"/>
          <w:szCs w:val="22"/>
          <w:bdr w:val="nil"/>
        </w:rPr>
        <w:t>Perkantysis subjektas atitiktį kvalifikacijos reikalavimams patvirtinančių dokumentų reikalaus tik iš to tiekėjo, kurio pasiūlymas pagal vertinimo rezultatus galės būti pripažintas laimėjusiu (po pasiūlymų eilės nustatymo).</w:t>
      </w:r>
      <w:r w:rsidRPr="00AC00D5">
        <w:rPr>
          <w:rFonts w:asciiTheme="minorHAnsi" w:eastAsia="Arial Unicode MS" w:hAnsiTheme="minorHAnsi" w:cstheme="minorHAnsi"/>
          <w:sz w:val="22"/>
          <w:szCs w:val="22"/>
          <w:bdr w:val="nil"/>
        </w:rPr>
        <w:t xml:space="preserve"> </w:t>
      </w:r>
      <w:r w:rsidRPr="00AC00D5">
        <w:rPr>
          <w:rFonts w:asciiTheme="minorHAnsi" w:eastAsia="Arial Unicode MS" w:hAnsiTheme="minorHAnsi" w:cstheme="minorHAnsi"/>
          <w:b/>
          <w:i/>
          <w:sz w:val="22"/>
          <w:szCs w:val="22"/>
          <w:bdr w:val="nil"/>
        </w:rPr>
        <w:t>Atkreipiamas dėmesys, kad dokumentai dėl tiekėjo kvalifikacijos bus priimtini po pasiūlymų pateikimo termino pabaigos, tačiau tiekėjo kvalifikacija turi būti įgyta iki pasiūlymų pateikimo termino pabaigos.</w:t>
      </w:r>
      <w:r w:rsidRPr="00AC00D5">
        <w:rPr>
          <w:rFonts w:asciiTheme="minorHAnsi" w:eastAsia="Arial Unicode MS" w:hAnsiTheme="minorHAnsi" w:cstheme="minorHAnsi"/>
          <w:sz w:val="22"/>
          <w:szCs w:val="22"/>
          <w:bdr w:val="nil"/>
        </w:rPr>
        <w:t xml:space="preserve"> Jei bendrą pasiūlymą pateikia tiekėjų grupė, kvalifikacijos reikalavimų atitikties deklaraciją pildo tik tas, kuris atstovauja tiekėjų grupei ir rengia bendrą pasiūlymą. Tiekėjų, neatitinkančių šių reikalavimų, pasiūlymai atmetami:</w:t>
      </w:r>
    </w:p>
    <w:p w14:paraId="1B11F3A3" w14:textId="77777777" w:rsidR="009060F6" w:rsidRPr="00AC00D5" w:rsidRDefault="009060F6" w:rsidP="009060F6">
      <w:pPr>
        <w:jc w:val="both"/>
        <w:rPr>
          <w:rFonts w:asciiTheme="minorHAnsi" w:eastAsia="Arial Unicode MS" w:hAnsiTheme="minorHAnsi" w:cstheme="minorHAnsi"/>
          <w:sz w:val="22"/>
          <w:szCs w:val="22"/>
          <w:bdr w:val="nil"/>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78"/>
        <w:gridCol w:w="4536"/>
      </w:tblGrid>
      <w:tr w:rsidR="000E3916" w:rsidRPr="00AC00D5" w14:paraId="3AB4A544" w14:textId="77777777" w:rsidTr="00AC00D5">
        <w:trPr>
          <w:trHeight w:val="282"/>
        </w:trPr>
        <w:tc>
          <w:tcPr>
            <w:tcW w:w="851" w:type="dxa"/>
            <w:tcBorders>
              <w:top w:val="single" w:sz="4" w:space="0" w:color="auto"/>
              <w:left w:val="single" w:sz="4" w:space="0" w:color="auto"/>
              <w:bottom w:val="single" w:sz="4" w:space="0" w:color="auto"/>
              <w:right w:val="single" w:sz="4" w:space="0" w:color="auto"/>
            </w:tcBorders>
            <w:hideMark/>
          </w:tcPr>
          <w:p w14:paraId="1738BB9C" w14:textId="77777777" w:rsidR="000E3916" w:rsidRPr="00AC00D5" w:rsidRDefault="000E3916" w:rsidP="00B76D1A">
            <w:pPr>
              <w:pStyle w:val="Body2"/>
              <w:jc w:val="center"/>
              <w:rPr>
                <w:rFonts w:asciiTheme="minorHAnsi" w:hAnsiTheme="minorHAnsi" w:cstheme="minorHAnsi"/>
                <w:b/>
                <w:color w:val="auto"/>
                <w:lang w:val="lt-LT"/>
              </w:rPr>
            </w:pPr>
            <w:r w:rsidRPr="00AC00D5">
              <w:rPr>
                <w:rFonts w:asciiTheme="minorHAnsi" w:hAnsiTheme="minorHAnsi" w:cstheme="minorHAnsi"/>
                <w:b/>
                <w:color w:val="auto"/>
                <w:lang w:val="lt-LT"/>
              </w:rPr>
              <w:t>Nr.</w:t>
            </w:r>
          </w:p>
        </w:tc>
        <w:tc>
          <w:tcPr>
            <w:tcW w:w="4678" w:type="dxa"/>
            <w:tcBorders>
              <w:top w:val="single" w:sz="4" w:space="0" w:color="auto"/>
              <w:left w:val="single" w:sz="4" w:space="0" w:color="auto"/>
              <w:bottom w:val="single" w:sz="4" w:space="0" w:color="auto"/>
              <w:right w:val="single" w:sz="4" w:space="0" w:color="auto"/>
            </w:tcBorders>
            <w:hideMark/>
          </w:tcPr>
          <w:p w14:paraId="7681FB47" w14:textId="77777777" w:rsidR="000E3916" w:rsidRPr="00AC00D5" w:rsidRDefault="000E3916" w:rsidP="00B76D1A">
            <w:pPr>
              <w:pStyle w:val="Body2"/>
              <w:jc w:val="center"/>
              <w:rPr>
                <w:rFonts w:asciiTheme="minorHAnsi" w:hAnsiTheme="minorHAnsi" w:cstheme="minorHAnsi"/>
                <w:b/>
                <w:color w:val="auto"/>
                <w:lang w:val="lt-LT"/>
              </w:rPr>
            </w:pPr>
            <w:r w:rsidRPr="00AC00D5">
              <w:rPr>
                <w:rFonts w:asciiTheme="minorHAnsi" w:hAnsiTheme="minorHAnsi" w:cstheme="minorHAnsi"/>
                <w:b/>
                <w:color w:val="auto"/>
                <w:lang w:val="lt-LT"/>
              </w:rPr>
              <w:t>Kvalifikacijos reikalavimas</w:t>
            </w:r>
          </w:p>
        </w:tc>
        <w:tc>
          <w:tcPr>
            <w:tcW w:w="4536" w:type="dxa"/>
            <w:tcBorders>
              <w:top w:val="single" w:sz="4" w:space="0" w:color="auto"/>
              <w:left w:val="single" w:sz="4" w:space="0" w:color="auto"/>
              <w:bottom w:val="single" w:sz="4" w:space="0" w:color="auto"/>
              <w:right w:val="single" w:sz="4" w:space="0" w:color="auto"/>
            </w:tcBorders>
            <w:hideMark/>
          </w:tcPr>
          <w:p w14:paraId="7391C80E" w14:textId="77777777" w:rsidR="000E3916" w:rsidRPr="00AC00D5" w:rsidRDefault="000E3916" w:rsidP="00B76D1A">
            <w:pPr>
              <w:pStyle w:val="Body2"/>
              <w:jc w:val="center"/>
              <w:rPr>
                <w:rFonts w:asciiTheme="minorHAnsi" w:hAnsiTheme="minorHAnsi" w:cstheme="minorHAnsi"/>
                <w:b/>
                <w:color w:val="auto"/>
                <w:lang w:val="lt-LT"/>
              </w:rPr>
            </w:pPr>
            <w:r w:rsidRPr="00AC00D5">
              <w:rPr>
                <w:rFonts w:asciiTheme="minorHAnsi" w:hAnsiTheme="minorHAnsi" w:cstheme="minorHAnsi"/>
                <w:b/>
                <w:color w:val="auto"/>
                <w:lang w:val="lt-LT"/>
              </w:rPr>
              <w:t>Pateikiami dokumentai</w:t>
            </w:r>
          </w:p>
        </w:tc>
      </w:tr>
      <w:tr w:rsidR="001B5BF3" w:rsidRPr="00AC00D5" w14:paraId="687914B5" w14:textId="77777777" w:rsidTr="0083059D">
        <w:trPr>
          <w:trHeight w:val="2403"/>
        </w:trPr>
        <w:tc>
          <w:tcPr>
            <w:tcW w:w="851" w:type="dxa"/>
            <w:tcBorders>
              <w:top w:val="single" w:sz="4" w:space="0" w:color="auto"/>
              <w:left w:val="single" w:sz="4" w:space="0" w:color="auto"/>
              <w:bottom w:val="single" w:sz="4" w:space="0" w:color="auto"/>
              <w:right w:val="single" w:sz="4" w:space="0" w:color="auto"/>
            </w:tcBorders>
          </w:tcPr>
          <w:p w14:paraId="3F34F5FF" w14:textId="77777777" w:rsidR="001B5BF3" w:rsidRPr="00AC00D5" w:rsidRDefault="001B5BF3" w:rsidP="001B5BF3">
            <w:pPr>
              <w:pStyle w:val="Body2"/>
              <w:jc w:val="center"/>
              <w:rPr>
                <w:rFonts w:asciiTheme="minorHAnsi" w:hAnsiTheme="minorHAnsi" w:cstheme="minorHAnsi"/>
                <w:color w:val="auto"/>
                <w:lang w:val="lt-LT"/>
              </w:rPr>
            </w:pPr>
            <w:r w:rsidRPr="00AC00D5">
              <w:rPr>
                <w:rFonts w:asciiTheme="minorHAnsi" w:hAnsiTheme="minorHAnsi" w:cstheme="minorHAnsi"/>
                <w:color w:val="auto"/>
                <w:lang w:val="lt-LT"/>
              </w:rPr>
              <w:t>3.1.1</w:t>
            </w:r>
          </w:p>
        </w:tc>
        <w:tc>
          <w:tcPr>
            <w:tcW w:w="4678" w:type="dxa"/>
            <w:tcBorders>
              <w:top w:val="single" w:sz="4" w:space="0" w:color="auto"/>
              <w:left w:val="single" w:sz="4" w:space="0" w:color="auto"/>
              <w:bottom w:val="single" w:sz="4" w:space="0" w:color="auto"/>
              <w:right w:val="single" w:sz="4" w:space="0" w:color="auto"/>
            </w:tcBorders>
          </w:tcPr>
          <w:p w14:paraId="6DCE1EBC" w14:textId="774FE09D" w:rsidR="001B5BF3" w:rsidRPr="00AC00D5" w:rsidRDefault="001B5BF3" w:rsidP="001B5BF3">
            <w:pPr>
              <w:jc w:val="both"/>
              <w:rPr>
                <w:rFonts w:asciiTheme="minorHAnsi" w:hAnsiTheme="minorHAnsi" w:cstheme="minorHAnsi"/>
                <w:sz w:val="22"/>
                <w:szCs w:val="22"/>
              </w:rPr>
            </w:pPr>
            <w:r w:rsidRPr="00135F7F">
              <w:rPr>
                <w:rFonts w:asciiTheme="minorHAnsi" w:hAnsiTheme="minorHAnsi" w:cstheme="minorHAnsi"/>
                <w:color w:val="000000"/>
                <w:sz w:val="22"/>
                <w:szCs w:val="22"/>
              </w:rPr>
              <w:t>Vadovaujantis Lietuvos Respublikos elektros energetikos įstatymo 75</w:t>
            </w:r>
            <w:r w:rsidRPr="00135F7F">
              <w:rPr>
                <w:rFonts w:asciiTheme="minorHAnsi" w:hAnsiTheme="minorHAnsi" w:cstheme="minorHAnsi"/>
                <w:color w:val="000000"/>
                <w:sz w:val="22"/>
                <w:szCs w:val="22"/>
                <w:vertAlign w:val="superscript"/>
              </w:rPr>
              <w:t>2</w:t>
            </w:r>
            <w:r w:rsidRPr="00135F7F">
              <w:rPr>
                <w:rFonts w:asciiTheme="minorHAnsi" w:hAnsiTheme="minorHAnsi" w:cstheme="minorHAnsi"/>
                <w:color w:val="000000"/>
                <w:sz w:val="22"/>
                <w:szCs w:val="22"/>
              </w:rPr>
              <w:t xml:space="preserve"> straipsniu tiekėjas turi turėti teisę atlikti </w:t>
            </w:r>
            <w:r w:rsidRPr="00135F7F">
              <w:rPr>
                <w:rFonts w:asciiTheme="minorHAnsi" w:hAnsiTheme="minorHAnsi" w:cstheme="minorHAnsi"/>
                <w:b/>
                <w:color w:val="000000"/>
                <w:sz w:val="22"/>
                <w:szCs w:val="22"/>
              </w:rPr>
              <w:t>elektros tinklo ir įrenginių iki 1000 V įtampos įrengimo ar eksploatavimo darbus.</w:t>
            </w:r>
          </w:p>
        </w:tc>
        <w:tc>
          <w:tcPr>
            <w:tcW w:w="4536" w:type="dxa"/>
            <w:tcBorders>
              <w:top w:val="single" w:sz="4" w:space="0" w:color="auto"/>
              <w:left w:val="single" w:sz="4" w:space="0" w:color="auto"/>
              <w:bottom w:val="single" w:sz="4" w:space="0" w:color="auto"/>
              <w:right w:val="single" w:sz="4" w:space="0" w:color="auto"/>
            </w:tcBorders>
          </w:tcPr>
          <w:p w14:paraId="4E68CC30" w14:textId="77777777" w:rsidR="001B5BF3" w:rsidRPr="00135F7F" w:rsidRDefault="001B5BF3" w:rsidP="001B5BF3">
            <w:pPr>
              <w:jc w:val="both"/>
              <w:rPr>
                <w:rFonts w:asciiTheme="minorHAnsi" w:hAnsiTheme="minorHAnsi" w:cstheme="minorHAnsi"/>
                <w:b/>
                <w:color w:val="000000"/>
                <w:sz w:val="22"/>
                <w:szCs w:val="22"/>
              </w:rPr>
            </w:pPr>
            <w:r w:rsidRPr="00135F7F">
              <w:rPr>
                <w:rFonts w:asciiTheme="minorHAnsi" w:hAnsiTheme="minorHAnsi" w:cstheme="minorHAnsi"/>
                <w:b/>
                <w:color w:val="000000"/>
                <w:sz w:val="22"/>
                <w:szCs w:val="22"/>
              </w:rPr>
              <w:t>Pateikiama:</w:t>
            </w:r>
          </w:p>
          <w:p w14:paraId="256E2FAC" w14:textId="77777777" w:rsidR="001B5BF3" w:rsidRPr="00135F7F" w:rsidRDefault="001B5BF3" w:rsidP="001B5BF3">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 xml:space="preserve">Valstybinės energetikos reguliavimo tarybos (toliau – </w:t>
            </w:r>
            <w:r w:rsidRPr="00135F7F">
              <w:rPr>
                <w:rFonts w:asciiTheme="minorHAnsi" w:hAnsiTheme="minorHAnsi" w:cstheme="minorHAnsi"/>
                <w:b/>
                <w:color w:val="000000"/>
                <w:sz w:val="22"/>
                <w:szCs w:val="22"/>
              </w:rPr>
              <w:t>VERT</w:t>
            </w:r>
            <w:r w:rsidRPr="00135F7F">
              <w:rPr>
                <w:rFonts w:asciiTheme="minorHAnsi" w:hAnsiTheme="minorHAnsi" w:cstheme="minorHAnsi"/>
                <w:color w:val="000000"/>
                <w:sz w:val="22"/>
                <w:szCs w:val="22"/>
              </w:rPr>
              <w:t xml:space="preserve">) ir Energetikos įstatymo nustatyta tvarka išduotas atestatas eksploatuoti elektros įrenginius </w:t>
            </w:r>
            <w:r w:rsidRPr="00135F7F">
              <w:rPr>
                <w:rFonts w:asciiTheme="minorHAnsi" w:hAnsiTheme="minorHAnsi" w:cstheme="minorHAnsi"/>
                <w:sz w:val="22"/>
                <w:szCs w:val="22"/>
                <w:lang w:eastAsia="ar-SA"/>
              </w:rPr>
              <w:t xml:space="preserve">su </w:t>
            </w:r>
            <w:r w:rsidRPr="00135F7F">
              <w:rPr>
                <w:rFonts w:asciiTheme="minorHAnsi" w:hAnsiTheme="minorHAnsi" w:cstheme="minorHAnsi"/>
                <w:b/>
                <w:sz w:val="22"/>
                <w:szCs w:val="22"/>
                <w:lang w:eastAsia="ar-SA"/>
              </w:rPr>
              <w:t>įrašu darbų sąraše</w:t>
            </w:r>
            <w:r w:rsidRPr="00135F7F">
              <w:rPr>
                <w:rFonts w:asciiTheme="minorHAnsi" w:hAnsiTheme="minorHAnsi" w:cstheme="minorHAnsi"/>
                <w:sz w:val="22"/>
                <w:szCs w:val="22"/>
                <w:lang w:eastAsia="ar-SA"/>
              </w:rPr>
              <w:t>: „</w:t>
            </w:r>
            <w:r w:rsidRPr="00135F7F">
              <w:rPr>
                <w:rFonts w:asciiTheme="minorHAnsi" w:hAnsiTheme="minorHAnsi" w:cstheme="minorHAnsi"/>
                <w:color w:val="000000"/>
                <w:sz w:val="22"/>
                <w:szCs w:val="22"/>
              </w:rPr>
              <w:t xml:space="preserve">Elektros tinklo ir įrenginių iki 1000 V įtampos eksploatavimo darbai“ </w:t>
            </w:r>
          </w:p>
          <w:p w14:paraId="0F2791FC" w14:textId="77777777" w:rsidR="001B5BF3" w:rsidRPr="00135F7F" w:rsidRDefault="001B5BF3" w:rsidP="001B5BF3">
            <w:pPr>
              <w:jc w:val="both"/>
              <w:rPr>
                <w:rFonts w:asciiTheme="minorHAnsi" w:hAnsiTheme="minorHAnsi" w:cstheme="minorHAnsi"/>
                <w:color w:val="000000"/>
                <w:sz w:val="22"/>
                <w:szCs w:val="22"/>
              </w:rPr>
            </w:pPr>
          </w:p>
          <w:p w14:paraId="7C18225F" w14:textId="77777777" w:rsidR="001B5BF3" w:rsidRPr="00135F7F" w:rsidRDefault="001B5BF3" w:rsidP="001B5BF3">
            <w:pPr>
              <w:jc w:val="both"/>
              <w:rPr>
                <w:rFonts w:asciiTheme="minorHAnsi" w:hAnsiTheme="minorHAnsi" w:cstheme="minorHAnsi"/>
                <w:i/>
                <w:color w:val="000000"/>
                <w:sz w:val="22"/>
                <w:szCs w:val="22"/>
              </w:rPr>
            </w:pPr>
            <w:r w:rsidRPr="00135F7F">
              <w:rPr>
                <w:rFonts w:asciiTheme="minorHAnsi" w:hAnsiTheme="minorHAnsi" w:cstheme="minorHAnsi"/>
                <w:i/>
                <w:color w:val="000000"/>
                <w:sz w:val="22"/>
                <w:szCs w:val="22"/>
              </w:rPr>
              <w:t>(„Asmenų, turinčių teisę eksploatuoti energetikos įrenginius, atestavimo taisyklės“, 1 priedas, punktas Nr.26.</w:t>
            </w:r>
          </w:p>
          <w:p w14:paraId="44EB8EB2" w14:textId="77777777" w:rsidR="001B5BF3" w:rsidRPr="00135F7F" w:rsidRDefault="001B5BF3" w:rsidP="001B5BF3">
            <w:pPr>
              <w:jc w:val="both"/>
              <w:rPr>
                <w:rFonts w:asciiTheme="minorHAnsi" w:hAnsiTheme="minorHAnsi" w:cstheme="minorHAnsi"/>
                <w:color w:val="000000"/>
                <w:sz w:val="22"/>
                <w:szCs w:val="22"/>
              </w:rPr>
            </w:pPr>
          </w:p>
          <w:p w14:paraId="3F818FDE" w14:textId="1BCE29FE" w:rsidR="001B5BF3" w:rsidRPr="00AC00D5" w:rsidRDefault="001B5BF3" w:rsidP="001B5BF3">
            <w:pPr>
              <w:jc w:val="both"/>
              <w:rPr>
                <w:rFonts w:asciiTheme="minorHAnsi" w:hAnsiTheme="minorHAnsi" w:cstheme="minorHAnsi"/>
                <w:sz w:val="22"/>
                <w:szCs w:val="22"/>
              </w:rPr>
            </w:pPr>
            <w:r w:rsidRPr="00135F7F">
              <w:rPr>
                <w:rFonts w:asciiTheme="minorHAnsi" w:hAnsiTheme="minorHAnsi" w:cstheme="minorHAnsi"/>
                <w:sz w:val="22"/>
                <w:szCs w:val="22"/>
                <w:lang w:eastAsia="ar-SA"/>
              </w:rPr>
              <w:t>Pateikti dokumento kopiją.</w:t>
            </w:r>
          </w:p>
        </w:tc>
      </w:tr>
      <w:tr w:rsidR="001B5BF3" w:rsidRPr="00AC00D5" w14:paraId="00DA6D1C" w14:textId="77777777" w:rsidTr="00AC00D5">
        <w:trPr>
          <w:trHeight w:val="2885"/>
        </w:trPr>
        <w:tc>
          <w:tcPr>
            <w:tcW w:w="851" w:type="dxa"/>
            <w:tcBorders>
              <w:top w:val="single" w:sz="4" w:space="0" w:color="auto"/>
              <w:left w:val="single" w:sz="4" w:space="0" w:color="auto"/>
              <w:bottom w:val="single" w:sz="4" w:space="0" w:color="auto"/>
              <w:right w:val="single" w:sz="4" w:space="0" w:color="auto"/>
            </w:tcBorders>
          </w:tcPr>
          <w:p w14:paraId="081C5486" w14:textId="77777777" w:rsidR="001B5BF3" w:rsidRPr="00AC00D5" w:rsidRDefault="001B5BF3" w:rsidP="001B5BF3">
            <w:pPr>
              <w:pStyle w:val="Body2"/>
              <w:jc w:val="center"/>
              <w:rPr>
                <w:rFonts w:asciiTheme="minorHAnsi" w:hAnsiTheme="minorHAnsi" w:cstheme="minorHAnsi"/>
                <w:color w:val="auto"/>
                <w:lang w:val="lt-LT"/>
              </w:rPr>
            </w:pPr>
            <w:r w:rsidRPr="00AC00D5">
              <w:rPr>
                <w:rFonts w:asciiTheme="minorHAnsi" w:hAnsiTheme="minorHAnsi" w:cstheme="minorHAnsi"/>
                <w:color w:val="auto"/>
                <w:lang w:val="lt-LT"/>
              </w:rPr>
              <w:t>3.1.2.</w:t>
            </w:r>
          </w:p>
        </w:tc>
        <w:tc>
          <w:tcPr>
            <w:tcW w:w="4678" w:type="dxa"/>
            <w:tcBorders>
              <w:top w:val="single" w:sz="4" w:space="0" w:color="auto"/>
              <w:left w:val="single" w:sz="4" w:space="0" w:color="auto"/>
              <w:bottom w:val="single" w:sz="4" w:space="0" w:color="auto"/>
              <w:right w:val="single" w:sz="4" w:space="0" w:color="auto"/>
            </w:tcBorders>
          </w:tcPr>
          <w:p w14:paraId="4F2DBB42" w14:textId="77777777" w:rsidR="001B5BF3" w:rsidRPr="00135F7F" w:rsidRDefault="001B5BF3" w:rsidP="001B5BF3">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Tiekėjas turi pasiūlyti bent 1 (vieną) specialistą – darbų vadovą, kuris turi teisę vykdyti darbus elektros įrenginiuose iki 1000 V:</w:t>
            </w:r>
          </w:p>
          <w:p w14:paraId="28759F7B" w14:textId="77777777" w:rsidR="001B5BF3" w:rsidRPr="00135F7F" w:rsidRDefault="001B5BF3" w:rsidP="001B5BF3">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Veiklos sritis</w:t>
            </w:r>
            <w:r w:rsidRPr="00135F7F">
              <w:rPr>
                <w:rFonts w:asciiTheme="minorHAnsi" w:hAnsiTheme="minorHAnsi" w:cstheme="minorHAnsi"/>
                <w:color w:val="000000"/>
                <w:sz w:val="22"/>
                <w:szCs w:val="22"/>
              </w:rPr>
              <w:t xml:space="preserve"> – Elektros įrenginių įrengimas ar eksploatavimas; </w:t>
            </w:r>
          </w:p>
          <w:p w14:paraId="4373F69E" w14:textId="77777777" w:rsidR="001B5BF3" w:rsidRPr="00135F7F" w:rsidRDefault="001B5BF3" w:rsidP="001B5BF3">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Energetikos darbuotojų kategorija</w:t>
            </w:r>
            <w:r w:rsidRPr="00135F7F">
              <w:rPr>
                <w:rFonts w:asciiTheme="minorHAnsi" w:hAnsiTheme="minorHAnsi" w:cstheme="minorHAnsi"/>
                <w:color w:val="000000"/>
                <w:sz w:val="22"/>
                <w:szCs w:val="22"/>
              </w:rPr>
              <w:t xml:space="preserve"> – Elektrotechnikos darbuotojas aukštos kategorijos (toliau – </w:t>
            </w:r>
            <w:r w:rsidRPr="00135F7F">
              <w:rPr>
                <w:rFonts w:asciiTheme="minorHAnsi" w:hAnsiTheme="minorHAnsi" w:cstheme="minorHAnsi"/>
                <w:b/>
                <w:color w:val="000000"/>
                <w:sz w:val="22"/>
                <w:szCs w:val="22"/>
              </w:rPr>
              <w:t>AK</w:t>
            </w:r>
            <w:r w:rsidRPr="00135F7F">
              <w:rPr>
                <w:rFonts w:asciiTheme="minorHAnsi" w:hAnsiTheme="minorHAnsi" w:cstheme="minorHAnsi"/>
                <w:color w:val="000000"/>
                <w:sz w:val="22"/>
                <w:szCs w:val="22"/>
              </w:rPr>
              <w:t xml:space="preserve">) vykdantis darbus elektros įrenginiuose iki 1000 V.; </w:t>
            </w:r>
          </w:p>
          <w:p w14:paraId="52C8E96F" w14:textId="77777777" w:rsidR="001B5BF3" w:rsidRPr="00135F7F" w:rsidRDefault="001B5BF3" w:rsidP="001B5BF3">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Atestavimo sritis ir teikiamos teisės</w:t>
            </w:r>
            <w:r w:rsidRPr="00135F7F">
              <w:rPr>
                <w:rFonts w:asciiTheme="minorHAnsi" w:hAnsiTheme="minorHAnsi" w:cstheme="minorHAnsi"/>
                <w:color w:val="000000"/>
                <w:sz w:val="22"/>
                <w:szCs w:val="22"/>
              </w:rPr>
              <w:t xml:space="preserve"> – </w:t>
            </w:r>
          </w:p>
          <w:p w14:paraId="00B01F98" w14:textId="77777777" w:rsidR="001B5BF3" w:rsidRPr="00135F7F" w:rsidRDefault="001B5BF3" w:rsidP="001B5BF3">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 xml:space="preserve">Įrengti ar Eksploatuoti (technologiškai valdyti, techniškai prižiūrėti, remontuoti, matuoti, bandyti, paleisti ir derinti) elektros įrenginius iki 1000 V. </w:t>
            </w:r>
          </w:p>
          <w:p w14:paraId="27663B5B" w14:textId="7FB8BCA4" w:rsidR="001B5BF3" w:rsidRPr="00AC00D5" w:rsidRDefault="001B5BF3" w:rsidP="001B5BF3">
            <w:pPr>
              <w:jc w:val="both"/>
              <w:rPr>
                <w:rFonts w:asciiTheme="minorHAnsi" w:hAnsiTheme="minorHAnsi" w:cstheme="minorHAnsi"/>
                <w:color w:val="000000"/>
                <w:sz w:val="22"/>
                <w:szCs w:val="22"/>
                <w:highlight w:val="yellow"/>
              </w:rPr>
            </w:pPr>
            <w:r w:rsidRPr="00135F7F">
              <w:rPr>
                <w:rFonts w:asciiTheme="minorHAnsi" w:hAnsiTheme="minorHAnsi" w:cstheme="minorHAnsi"/>
                <w:color w:val="000000"/>
                <w:sz w:val="22"/>
                <w:szCs w:val="22"/>
              </w:rPr>
              <w:t>Suteikiamos teisės vykdyti darbų vadovo AK funkcijas elektros įrenginiuose iki 1000 V.</w:t>
            </w:r>
          </w:p>
        </w:tc>
        <w:tc>
          <w:tcPr>
            <w:tcW w:w="4536" w:type="dxa"/>
            <w:tcBorders>
              <w:top w:val="single" w:sz="4" w:space="0" w:color="auto"/>
              <w:left w:val="single" w:sz="4" w:space="0" w:color="auto"/>
              <w:bottom w:val="single" w:sz="4" w:space="0" w:color="auto"/>
              <w:right w:val="single" w:sz="4" w:space="0" w:color="auto"/>
            </w:tcBorders>
          </w:tcPr>
          <w:p w14:paraId="6D29E925" w14:textId="77777777" w:rsidR="001B5BF3" w:rsidRPr="00135F7F" w:rsidRDefault="001B5BF3" w:rsidP="001B5BF3">
            <w:pPr>
              <w:jc w:val="both"/>
              <w:rPr>
                <w:rFonts w:asciiTheme="minorHAnsi" w:hAnsiTheme="minorHAnsi" w:cstheme="minorHAnsi"/>
                <w:b/>
                <w:color w:val="000000"/>
                <w:sz w:val="22"/>
                <w:szCs w:val="22"/>
              </w:rPr>
            </w:pPr>
            <w:r w:rsidRPr="00135F7F">
              <w:rPr>
                <w:rFonts w:asciiTheme="minorHAnsi" w:hAnsiTheme="minorHAnsi" w:cstheme="minorHAnsi"/>
                <w:b/>
                <w:color w:val="000000"/>
                <w:sz w:val="22"/>
                <w:szCs w:val="22"/>
              </w:rPr>
              <w:t xml:space="preserve">Pateikiama: </w:t>
            </w:r>
          </w:p>
          <w:p w14:paraId="7BE228B3" w14:textId="77777777" w:rsidR="001B5BF3" w:rsidRPr="00135F7F" w:rsidRDefault="001B5BF3" w:rsidP="001B5BF3">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Sertifikavimo įstaigos, arba energetikos įmonės išduotas energetikos darbuotojo kvalifikacijos atestatas:</w:t>
            </w:r>
          </w:p>
          <w:p w14:paraId="2E404966" w14:textId="77777777" w:rsidR="001B5BF3" w:rsidRPr="00135F7F" w:rsidRDefault="001B5BF3" w:rsidP="001B5BF3">
            <w:pPr>
              <w:jc w:val="both"/>
              <w:rPr>
                <w:rFonts w:asciiTheme="minorHAnsi" w:hAnsiTheme="minorHAnsi" w:cstheme="minorHAnsi"/>
                <w:color w:val="000000"/>
                <w:sz w:val="22"/>
                <w:szCs w:val="22"/>
              </w:rPr>
            </w:pPr>
          </w:p>
          <w:p w14:paraId="734C96F5" w14:textId="77777777" w:rsidR="001B5BF3" w:rsidRPr="00135F7F" w:rsidRDefault="001B5BF3" w:rsidP="001B5BF3">
            <w:pPr>
              <w:jc w:val="both"/>
              <w:rPr>
                <w:rFonts w:asciiTheme="minorHAnsi" w:hAnsiTheme="minorHAnsi" w:cstheme="minorHAnsi"/>
                <w:sz w:val="22"/>
                <w:szCs w:val="22"/>
              </w:rPr>
            </w:pPr>
            <w:r w:rsidRPr="00135F7F">
              <w:rPr>
                <w:rFonts w:asciiTheme="minorHAnsi" w:hAnsiTheme="minorHAnsi" w:cstheme="minorHAnsi"/>
                <w:i/>
                <w:color w:val="000000"/>
                <w:sz w:val="22"/>
                <w:szCs w:val="22"/>
              </w:rPr>
              <w:t>(„Energetikos objektus, įrenginius statančių ir eksploatuojančių darbuotojų atestavimo tvarkos aprašas“, 1 priedas.) Nuoroda:</w:t>
            </w:r>
            <w:r w:rsidRPr="00135F7F">
              <w:rPr>
                <w:rFonts w:asciiTheme="minorHAnsi" w:hAnsiTheme="minorHAnsi" w:cstheme="minorHAnsi"/>
                <w:i/>
                <w:sz w:val="22"/>
                <w:szCs w:val="22"/>
              </w:rPr>
              <w:t xml:space="preserve"> </w:t>
            </w:r>
            <w:hyperlink r:id="rId12" w:history="1">
              <w:r w:rsidRPr="00135F7F">
                <w:rPr>
                  <w:rFonts w:asciiTheme="minorHAnsi" w:hAnsiTheme="minorHAnsi" w:cstheme="minorHAnsi"/>
                  <w:color w:val="0000FF"/>
                  <w:sz w:val="22"/>
                  <w:szCs w:val="22"/>
                  <w:u w:val="single"/>
                </w:rPr>
                <w:t>https://www.e-tar.lt/portal/lt/legalAct/TAR.9711F6DBC8C9/gfsiMnwKuk</w:t>
              </w:r>
            </w:hyperlink>
          </w:p>
          <w:p w14:paraId="5C482B17" w14:textId="77777777" w:rsidR="001B5BF3" w:rsidRPr="00135F7F" w:rsidRDefault="001B5BF3" w:rsidP="001B5BF3">
            <w:pPr>
              <w:jc w:val="both"/>
              <w:rPr>
                <w:rFonts w:asciiTheme="minorHAnsi" w:hAnsiTheme="minorHAnsi" w:cstheme="minorHAnsi"/>
                <w:sz w:val="22"/>
                <w:szCs w:val="22"/>
              </w:rPr>
            </w:pPr>
          </w:p>
          <w:p w14:paraId="22A075F8" w14:textId="57A9F562" w:rsidR="001B5BF3" w:rsidRPr="00AC00D5" w:rsidRDefault="001B5BF3" w:rsidP="001B5BF3">
            <w:pPr>
              <w:jc w:val="both"/>
              <w:rPr>
                <w:rFonts w:asciiTheme="minorHAnsi" w:hAnsiTheme="minorHAnsi" w:cstheme="minorHAnsi"/>
                <w:sz w:val="22"/>
                <w:szCs w:val="22"/>
                <w:highlight w:val="yellow"/>
              </w:rPr>
            </w:pPr>
            <w:r w:rsidRPr="00135F7F">
              <w:rPr>
                <w:rFonts w:asciiTheme="minorHAnsi" w:hAnsiTheme="minorHAnsi" w:cstheme="minorHAnsi"/>
                <w:color w:val="000000"/>
                <w:sz w:val="22"/>
                <w:szCs w:val="22"/>
              </w:rPr>
              <w:t>Pateikti dokumento kopiją.</w:t>
            </w:r>
          </w:p>
        </w:tc>
      </w:tr>
      <w:tr w:rsidR="001B5BF3" w:rsidRPr="00AC00D5" w14:paraId="4D15783A" w14:textId="77777777" w:rsidTr="00AC00D5">
        <w:trPr>
          <w:trHeight w:val="1378"/>
        </w:trPr>
        <w:tc>
          <w:tcPr>
            <w:tcW w:w="851" w:type="dxa"/>
            <w:tcBorders>
              <w:top w:val="single" w:sz="4" w:space="0" w:color="auto"/>
              <w:left w:val="single" w:sz="4" w:space="0" w:color="auto"/>
              <w:bottom w:val="single" w:sz="4" w:space="0" w:color="auto"/>
              <w:right w:val="single" w:sz="4" w:space="0" w:color="auto"/>
            </w:tcBorders>
          </w:tcPr>
          <w:p w14:paraId="56987F9F" w14:textId="77777777" w:rsidR="001B5BF3" w:rsidRPr="00AC00D5" w:rsidRDefault="001B5BF3" w:rsidP="001B5BF3">
            <w:pPr>
              <w:pStyle w:val="Body2"/>
              <w:jc w:val="center"/>
              <w:rPr>
                <w:rFonts w:asciiTheme="minorHAnsi" w:hAnsiTheme="minorHAnsi" w:cstheme="minorHAnsi"/>
                <w:color w:val="auto"/>
                <w:lang w:val="lt-LT"/>
              </w:rPr>
            </w:pPr>
            <w:r w:rsidRPr="00AC00D5">
              <w:rPr>
                <w:rFonts w:asciiTheme="minorHAnsi" w:hAnsiTheme="minorHAnsi" w:cstheme="minorHAnsi"/>
                <w:color w:val="auto"/>
                <w:lang w:val="lt-LT"/>
              </w:rPr>
              <w:lastRenderedPageBreak/>
              <w:t>3.1.3.</w:t>
            </w:r>
          </w:p>
        </w:tc>
        <w:tc>
          <w:tcPr>
            <w:tcW w:w="4678" w:type="dxa"/>
            <w:tcBorders>
              <w:top w:val="single" w:sz="4" w:space="0" w:color="auto"/>
              <w:left w:val="single" w:sz="4" w:space="0" w:color="auto"/>
              <w:bottom w:val="single" w:sz="4" w:space="0" w:color="auto"/>
              <w:right w:val="single" w:sz="4" w:space="0" w:color="auto"/>
            </w:tcBorders>
          </w:tcPr>
          <w:p w14:paraId="2E379D40" w14:textId="77777777" w:rsidR="001B5BF3" w:rsidRPr="00135F7F" w:rsidRDefault="001B5BF3" w:rsidP="001B5BF3">
            <w:pPr>
              <w:jc w:val="both"/>
              <w:rPr>
                <w:rFonts w:asciiTheme="minorHAnsi" w:hAnsiTheme="minorHAnsi" w:cstheme="minorHAnsi"/>
                <w:sz w:val="22"/>
                <w:szCs w:val="22"/>
              </w:rPr>
            </w:pPr>
            <w:r w:rsidRPr="00135F7F">
              <w:rPr>
                <w:rFonts w:asciiTheme="minorHAnsi" w:hAnsiTheme="minorHAnsi" w:cstheme="minorHAnsi"/>
                <w:sz w:val="22"/>
                <w:szCs w:val="22"/>
              </w:rPr>
              <w:t xml:space="preserve">Tiekėjas turi pasiūlyti bent 1 (vieną) specialistą - darbų vykdytoją, kuris turi teisę vykdyti darbus elektros įrenginiuose iki 1000 V: </w:t>
            </w:r>
          </w:p>
          <w:p w14:paraId="26986244" w14:textId="77777777" w:rsidR="001B5BF3" w:rsidRPr="00135F7F" w:rsidRDefault="001B5BF3" w:rsidP="001B5BF3">
            <w:pPr>
              <w:jc w:val="both"/>
              <w:rPr>
                <w:rFonts w:asciiTheme="minorHAnsi" w:hAnsiTheme="minorHAnsi" w:cstheme="minorHAnsi"/>
                <w:sz w:val="22"/>
                <w:szCs w:val="22"/>
              </w:rPr>
            </w:pPr>
            <w:r w:rsidRPr="00135F7F">
              <w:rPr>
                <w:rFonts w:asciiTheme="minorHAnsi" w:hAnsiTheme="minorHAnsi" w:cstheme="minorHAnsi"/>
                <w:b/>
                <w:sz w:val="22"/>
                <w:szCs w:val="22"/>
              </w:rPr>
              <w:t>Veiklos sritis</w:t>
            </w:r>
            <w:r w:rsidRPr="00135F7F">
              <w:rPr>
                <w:rFonts w:asciiTheme="minorHAnsi" w:hAnsiTheme="minorHAnsi" w:cstheme="minorHAnsi"/>
                <w:sz w:val="22"/>
                <w:szCs w:val="22"/>
              </w:rPr>
              <w:t xml:space="preserve"> – Elektros įrenginių įrengimas ar eksploatavimas; </w:t>
            </w:r>
          </w:p>
          <w:p w14:paraId="3EFE7F27" w14:textId="77777777" w:rsidR="001B5BF3" w:rsidRPr="00135F7F" w:rsidRDefault="001B5BF3" w:rsidP="001B5BF3">
            <w:pPr>
              <w:jc w:val="both"/>
              <w:rPr>
                <w:rFonts w:asciiTheme="minorHAnsi" w:hAnsiTheme="minorHAnsi" w:cstheme="minorHAnsi"/>
                <w:sz w:val="22"/>
                <w:szCs w:val="22"/>
              </w:rPr>
            </w:pPr>
            <w:r w:rsidRPr="00135F7F">
              <w:rPr>
                <w:rFonts w:asciiTheme="minorHAnsi" w:hAnsiTheme="minorHAnsi" w:cstheme="minorHAnsi"/>
                <w:b/>
                <w:sz w:val="22"/>
                <w:szCs w:val="22"/>
              </w:rPr>
              <w:t>Energetikos darbuotojų kategorija</w:t>
            </w:r>
            <w:r w:rsidRPr="00135F7F">
              <w:rPr>
                <w:rFonts w:asciiTheme="minorHAnsi" w:hAnsiTheme="minorHAnsi" w:cstheme="minorHAnsi"/>
                <w:sz w:val="22"/>
                <w:szCs w:val="22"/>
              </w:rPr>
              <w:t xml:space="preserve"> – Elektrotechnikos darbuotojas vidurinės kategorijos (toliau – </w:t>
            </w:r>
            <w:r w:rsidRPr="00135F7F">
              <w:rPr>
                <w:rFonts w:asciiTheme="minorHAnsi" w:hAnsiTheme="minorHAnsi" w:cstheme="minorHAnsi"/>
                <w:b/>
                <w:sz w:val="22"/>
                <w:szCs w:val="22"/>
              </w:rPr>
              <w:t>VK</w:t>
            </w:r>
            <w:r w:rsidRPr="00135F7F">
              <w:rPr>
                <w:rFonts w:asciiTheme="minorHAnsi" w:hAnsiTheme="minorHAnsi" w:cstheme="minorHAnsi"/>
                <w:sz w:val="22"/>
                <w:szCs w:val="22"/>
              </w:rPr>
              <w:t xml:space="preserve">) vykdantis darbus elektros įrenginiuose iki 1000 V; </w:t>
            </w:r>
          </w:p>
          <w:p w14:paraId="4460DAB4" w14:textId="77777777" w:rsidR="001B5BF3" w:rsidRPr="00135F7F" w:rsidRDefault="001B5BF3" w:rsidP="001B5BF3">
            <w:pPr>
              <w:jc w:val="both"/>
              <w:rPr>
                <w:rFonts w:asciiTheme="minorHAnsi" w:hAnsiTheme="minorHAnsi" w:cstheme="minorHAnsi"/>
                <w:sz w:val="22"/>
                <w:szCs w:val="22"/>
              </w:rPr>
            </w:pPr>
            <w:r w:rsidRPr="00135F7F">
              <w:rPr>
                <w:rFonts w:asciiTheme="minorHAnsi" w:hAnsiTheme="minorHAnsi" w:cstheme="minorHAnsi"/>
                <w:b/>
                <w:sz w:val="22"/>
                <w:szCs w:val="22"/>
              </w:rPr>
              <w:t>Atestavimo sritis ir suteikiamos teisės</w:t>
            </w:r>
            <w:r w:rsidRPr="00135F7F">
              <w:rPr>
                <w:rFonts w:asciiTheme="minorHAnsi" w:hAnsiTheme="minorHAnsi" w:cstheme="minorHAnsi"/>
                <w:sz w:val="22"/>
                <w:szCs w:val="22"/>
              </w:rPr>
              <w:t xml:space="preserve"> – </w:t>
            </w:r>
          </w:p>
          <w:p w14:paraId="52B2F592" w14:textId="77777777" w:rsidR="001B5BF3" w:rsidRPr="00135F7F" w:rsidRDefault="001B5BF3" w:rsidP="001B5BF3">
            <w:pPr>
              <w:jc w:val="both"/>
              <w:rPr>
                <w:rFonts w:asciiTheme="minorHAnsi" w:hAnsiTheme="minorHAnsi" w:cstheme="minorHAnsi"/>
                <w:sz w:val="22"/>
                <w:szCs w:val="22"/>
              </w:rPr>
            </w:pPr>
            <w:r w:rsidRPr="00135F7F">
              <w:rPr>
                <w:rFonts w:asciiTheme="minorHAnsi" w:hAnsiTheme="minorHAnsi" w:cstheme="minorHAnsi"/>
                <w:sz w:val="22"/>
                <w:szCs w:val="22"/>
              </w:rPr>
              <w:t xml:space="preserve">Įrengti ar Eksploatuoti (technologiškai valdyti, techniškai prižiūrėti, remontuoti, matuoti, bandyti, paleisti ir derinti) elektros įrenginius iki 1000 V. </w:t>
            </w:r>
          </w:p>
          <w:p w14:paraId="520ACB6C" w14:textId="3683B523" w:rsidR="001B5BF3" w:rsidRPr="00AC00D5" w:rsidRDefault="001B5BF3" w:rsidP="001B5BF3">
            <w:pPr>
              <w:jc w:val="both"/>
              <w:rPr>
                <w:rFonts w:asciiTheme="minorHAnsi" w:hAnsiTheme="minorHAnsi" w:cstheme="minorHAnsi"/>
                <w:sz w:val="22"/>
                <w:szCs w:val="22"/>
                <w:highlight w:val="yellow"/>
              </w:rPr>
            </w:pPr>
            <w:r w:rsidRPr="00135F7F">
              <w:rPr>
                <w:rFonts w:asciiTheme="minorHAnsi" w:hAnsiTheme="minorHAnsi" w:cstheme="minorHAnsi"/>
                <w:sz w:val="22"/>
                <w:szCs w:val="22"/>
              </w:rPr>
              <w:t>Suteikiamos teisės vykdyti darbų vykdytojo ar brigados nario VK funkcijas elektros įrenginiuose iki 1000 V.</w:t>
            </w:r>
          </w:p>
        </w:tc>
        <w:tc>
          <w:tcPr>
            <w:tcW w:w="4536" w:type="dxa"/>
            <w:tcBorders>
              <w:top w:val="single" w:sz="4" w:space="0" w:color="auto"/>
              <w:left w:val="single" w:sz="4" w:space="0" w:color="auto"/>
              <w:bottom w:val="single" w:sz="4" w:space="0" w:color="auto"/>
              <w:right w:val="single" w:sz="4" w:space="0" w:color="auto"/>
            </w:tcBorders>
          </w:tcPr>
          <w:p w14:paraId="75C8C40C" w14:textId="77777777" w:rsidR="001B5BF3" w:rsidRPr="00135F7F" w:rsidRDefault="001B5BF3" w:rsidP="001B5BF3">
            <w:pPr>
              <w:jc w:val="both"/>
              <w:rPr>
                <w:rFonts w:asciiTheme="minorHAnsi" w:hAnsiTheme="minorHAnsi" w:cstheme="minorHAnsi"/>
                <w:b/>
                <w:sz w:val="22"/>
                <w:szCs w:val="22"/>
              </w:rPr>
            </w:pPr>
            <w:r w:rsidRPr="00135F7F">
              <w:rPr>
                <w:rFonts w:asciiTheme="minorHAnsi" w:hAnsiTheme="minorHAnsi" w:cstheme="minorHAnsi"/>
                <w:b/>
                <w:sz w:val="22"/>
                <w:szCs w:val="22"/>
              </w:rPr>
              <w:t xml:space="preserve">Pateikiama: </w:t>
            </w:r>
          </w:p>
          <w:p w14:paraId="3215F360" w14:textId="77777777" w:rsidR="001B5BF3" w:rsidRPr="00135F7F" w:rsidRDefault="001B5BF3" w:rsidP="001B5BF3">
            <w:pPr>
              <w:jc w:val="both"/>
              <w:rPr>
                <w:rFonts w:asciiTheme="minorHAnsi" w:hAnsiTheme="minorHAnsi" w:cstheme="minorHAnsi"/>
                <w:sz w:val="22"/>
                <w:szCs w:val="22"/>
              </w:rPr>
            </w:pPr>
            <w:r w:rsidRPr="00135F7F">
              <w:rPr>
                <w:rFonts w:asciiTheme="minorHAnsi" w:hAnsiTheme="minorHAnsi" w:cstheme="minorHAnsi"/>
                <w:sz w:val="22"/>
                <w:szCs w:val="22"/>
              </w:rPr>
              <w:t xml:space="preserve">Sertifikavimo įstaigos arba energetikos įmonės išduotas energetikos darbuotojo kvalifikacijos atestatas: </w:t>
            </w:r>
          </w:p>
          <w:p w14:paraId="0F267CD3" w14:textId="77777777" w:rsidR="001B5BF3" w:rsidRPr="00135F7F" w:rsidRDefault="001B5BF3" w:rsidP="001B5BF3">
            <w:pPr>
              <w:jc w:val="both"/>
              <w:rPr>
                <w:rFonts w:asciiTheme="minorHAnsi" w:hAnsiTheme="minorHAnsi" w:cstheme="minorHAnsi"/>
                <w:sz w:val="22"/>
                <w:szCs w:val="22"/>
              </w:rPr>
            </w:pPr>
          </w:p>
          <w:p w14:paraId="528F610D" w14:textId="77777777" w:rsidR="001B5BF3" w:rsidRPr="00135F7F" w:rsidRDefault="001B5BF3" w:rsidP="001B5BF3">
            <w:pPr>
              <w:jc w:val="both"/>
              <w:rPr>
                <w:rFonts w:asciiTheme="minorHAnsi" w:hAnsiTheme="minorHAnsi" w:cstheme="minorHAnsi"/>
                <w:sz w:val="22"/>
                <w:szCs w:val="22"/>
              </w:rPr>
            </w:pPr>
            <w:r w:rsidRPr="00135F7F">
              <w:rPr>
                <w:rFonts w:asciiTheme="minorHAnsi" w:hAnsiTheme="minorHAnsi" w:cstheme="minorHAnsi"/>
                <w:i/>
                <w:sz w:val="22"/>
                <w:szCs w:val="22"/>
              </w:rPr>
              <w:t xml:space="preserve">(„Energetikos objektus, įrenginius statančių ir eksploatuojančių darbuotojų atestavimo tvarkos aprašas“, 1 priedas. Nuoroda: </w:t>
            </w:r>
            <w:hyperlink r:id="rId13" w:history="1">
              <w:r w:rsidRPr="00135F7F">
                <w:rPr>
                  <w:rFonts w:asciiTheme="minorHAnsi" w:hAnsiTheme="minorHAnsi" w:cstheme="minorHAnsi"/>
                  <w:color w:val="0000FF"/>
                  <w:sz w:val="22"/>
                  <w:szCs w:val="22"/>
                  <w:u w:val="single"/>
                </w:rPr>
                <w:t>https://www.e-tar.lt/portal/lt/legalAct/TAR.9711F6DBC8C9/gfsiMnwKuk</w:t>
              </w:r>
            </w:hyperlink>
          </w:p>
          <w:p w14:paraId="618B049D" w14:textId="77777777" w:rsidR="001B5BF3" w:rsidRPr="00135F7F" w:rsidRDefault="001B5BF3" w:rsidP="001B5BF3">
            <w:pPr>
              <w:jc w:val="both"/>
              <w:rPr>
                <w:rFonts w:asciiTheme="minorHAnsi" w:hAnsiTheme="minorHAnsi" w:cstheme="minorHAnsi"/>
                <w:i/>
                <w:sz w:val="22"/>
                <w:szCs w:val="22"/>
              </w:rPr>
            </w:pPr>
          </w:p>
          <w:p w14:paraId="319F7342" w14:textId="2D3CF385" w:rsidR="001B5BF3" w:rsidRPr="00AC00D5" w:rsidRDefault="001B5BF3" w:rsidP="001B5BF3">
            <w:pPr>
              <w:jc w:val="both"/>
              <w:rPr>
                <w:rFonts w:asciiTheme="minorHAnsi" w:hAnsiTheme="minorHAnsi" w:cstheme="minorHAnsi"/>
                <w:sz w:val="22"/>
                <w:szCs w:val="22"/>
              </w:rPr>
            </w:pPr>
            <w:r w:rsidRPr="00135F7F">
              <w:rPr>
                <w:rFonts w:asciiTheme="minorHAnsi" w:hAnsiTheme="minorHAnsi" w:cstheme="minorHAnsi"/>
                <w:sz w:val="22"/>
                <w:szCs w:val="22"/>
              </w:rPr>
              <w:t>Pateikti dokumento kopiją.</w:t>
            </w:r>
          </w:p>
        </w:tc>
      </w:tr>
      <w:tr w:rsidR="001B5BF3" w:rsidRPr="00AC00D5" w14:paraId="07A39EF5" w14:textId="77777777" w:rsidTr="00AC00D5">
        <w:trPr>
          <w:trHeight w:val="416"/>
        </w:trPr>
        <w:tc>
          <w:tcPr>
            <w:tcW w:w="851" w:type="dxa"/>
            <w:tcBorders>
              <w:top w:val="single" w:sz="4" w:space="0" w:color="auto"/>
              <w:left w:val="single" w:sz="4" w:space="0" w:color="auto"/>
              <w:bottom w:val="single" w:sz="4" w:space="0" w:color="auto"/>
              <w:right w:val="single" w:sz="4" w:space="0" w:color="auto"/>
            </w:tcBorders>
          </w:tcPr>
          <w:p w14:paraId="2E4E450A" w14:textId="27A1850A" w:rsidR="001B5BF3" w:rsidRPr="00AC00D5" w:rsidRDefault="001B5BF3" w:rsidP="001B5BF3">
            <w:pPr>
              <w:pStyle w:val="Body2"/>
              <w:jc w:val="center"/>
              <w:rPr>
                <w:rFonts w:asciiTheme="minorHAnsi" w:hAnsiTheme="minorHAnsi" w:cstheme="minorHAnsi"/>
                <w:color w:val="auto"/>
                <w:lang w:val="lt-LT"/>
              </w:rPr>
            </w:pPr>
            <w:r w:rsidRPr="00AC00D5">
              <w:rPr>
                <w:rFonts w:asciiTheme="minorHAnsi" w:hAnsiTheme="minorHAnsi" w:cstheme="minorHAnsi"/>
                <w:color w:val="auto"/>
                <w:lang w:val="lt-LT"/>
              </w:rPr>
              <w:t>3.1.</w:t>
            </w:r>
            <w:r>
              <w:rPr>
                <w:rFonts w:asciiTheme="minorHAnsi" w:hAnsiTheme="minorHAnsi" w:cstheme="minorHAnsi"/>
                <w:color w:val="auto"/>
                <w:lang w:val="lt-LT"/>
              </w:rPr>
              <w:t>4</w:t>
            </w:r>
            <w:r w:rsidRPr="00AC00D5">
              <w:rPr>
                <w:rFonts w:asciiTheme="minorHAnsi" w:hAnsiTheme="minorHAnsi" w:cstheme="minorHAnsi"/>
                <w:color w:val="auto"/>
                <w:lang w:val="lt-LT"/>
              </w:rPr>
              <w:t>.</w:t>
            </w:r>
          </w:p>
        </w:tc>
        <w:tc>
          <w:tcPr>
            <w:tcW w:w="4678" w:type="dxa"/>
            <w:tcBorders>
              <w:top w:val="single" w:sz="4" w:space="0" w:color="auto"/>
              <w:left w:val="single" w:sz="4" w:space="0" w:color="auto"/>
              <w:bottom w:val="single" w:sz="4" w:space="0" w:color="auto"/>
              <w:right w:val="single" w:sz="4" w:space="0" w:color="auto"/>
            </w:tcBorders>
          </w:tcPr>
          <w:p w14:paraId="0BBB690D" w14:textId="09905C31" w:rsidR="001B5BF3" w:rsidRPr="00AC00D5" w:rsidRDefault="001B5BF3" w:rsidP="001B5BF3">
            <w:pPr>
              <w:jc w:val="both"/>
              <w:rPr>
                <w:rFonts w:asciiTheme="minorHAnsi" w:hAnsiTheme="minorHAnsi" w:cstheme="minorHAnsi"/>
                <w:sz w:val="22"/>
                <w:szCs w:val="22"/>
                <w:highlight w:val="yellow"/>
              </w:rPr>
            </w:pPr>
            <w:r w:rsidRPr="00AC00D5">
              <w:rPr>
                <w:rFonts w:asciiTheme="minorHAnsi" w:eastAsiaTheme="minorEastAsia" w:hAnsiTheme="minorHAnsi" w:cstheme="minorHAnsi"/>
                <w:color w:val="000000"/>
                <w:sz w:val="22"/>
                <w:szCs w:val="22"/>
              </w:rPr>
              <w:t xml:space="preserve">Tiekėjas perkamiems darbams taiko aplinkos apsaugos vadybos sistemos reikalavimus pagal standartą LST EN ISO 14001 arba Europos Sąjungos aplinkos apsaugos vadybos ir audito sistemą (angl. </w:t>
            </w:r>
            <w:proofErr w:type="spellStart"/>
            <w:r w:rsidRPr="00AC00D5">
              <w:rPr>
                <w:rFonts w:asciiTheme="minorHAnsi" w:eastAsiaTheme="minorEastAsia" w:hAnsiTheme="minorHAnsi" w:cstheme="minorHAnsi"/>
                <w:color w:val="000000"/>
                <w:sz w:val="22"/>
                <w:szCs w:val="22"/>
              </w:rPr>
              <w:t>Eco</w:t>
            </w:r>
            <w:proofErr w:type="spellEnd"/>
            <w:r w:rsidRPr="00AC00D5">
              <w:rPr>
                <w:rFonts w:asciiTheme="minorHAnsi" w:eastAsiaTheme="minorEastAsia" w:hAnsiTheme="minorHAnsi" w:cstheme="minorHAnsi"/>
                <w:color w:val="000000"/>
                <w:sz w:val="22"/>
                <w:szCs w:val="22"/>
              </w:rPr>
              <w:t>–</w:t>
            </w:r>
            <w:proofErr w:type="spellStart"/>
            <w:r w:rsidRPr="00AC00D5">
              <w:rPr>
                <w:rFonts w:asciiTheme="minorHAnsi" w:eastAsiaTheme="minorEastAsia" w:hAnsiTheme="minorHAnsi" w:cstheme="minorHAnsi"/>
                <w:color w:val="000000"/>
                <w:sz w:val="22"/>
                <w:szCs w:val="22"/>
              </w:rPr>
              <w:t>Management</w:t>
            </w:r>
            <w:proofErr w:type="spellEnd"/>
            <w:r w:rsidRPr="00AC00D5">
              <w:rPr>
                <w:rFonts w:asciiTheme="minorHAnsi" w:eastAsiaTheme="minorEastAsia" w:hAnsiTheme="minorHAnsi" w:cstheme="minorHAnsi"/>
                <w:color w:val="000000"/>
                <w:sz w:val="22"/>
                <w:szCs w:val="22"/>
              </w:rPr>
              <w:t xml:space="preserve"> </w:t>
            </w:r>
            <w:proofErr w:type="spellStart"/>
            <w:r w:rsidRPr="00AC00D5">
              <w:rPr>
                <w:rFonts w:asciiTheme="minorHAnsi" w:eastAsiaTheme="minorEastAsia" w:hAnsiTheme="minorHAnsi" w:cstheme="minorHAnsi"/>
                <w:color w:val="000000"/>
                <w:sz w:val="22"/>
                <w:szCs w:val="22"/>
              </w:rPr>
              <w:t>and</w:t>
            </w:r>
            <w:proofErr w:type="spellEnd"/>
            <w:r w:rsidRPr="00AC00D5">
              <w:rPr>
                <w:rFonts w:asciiTheme="minorHAnsi" w:eastAsiaTheme="minorEastAsia" w:hAnsiTheme="minorHAnsi" w:cstheme="minorHAnsi"/>
                <w:color w:val="000000"/>
                <w:sz w:val="22"/>
                <w:szCs w:val="22"/>
              </w:rPr>
              <w:t xml:space="preserve"> </w:t>
            </w:r>
            <w:proofErr w:type="spellStart"/>
            <w:r w:rsidRPr="00AC00D5">
              <w:rPr>
                <w:rFonts w:asciiTheme="minorHAnsi" w:eastAsiaTheme="minorEastAsia" w:hAnsiTheme="minorHAnsi" w:cstheme="minorHAnsi"/>
                <w:color w:val="000000"/>
                <w:sz w:val="22"/>
                <w:szCs w:val="22"/>
              </w:rPr>
              <w:t>Audit</w:t>
            </w:r>
            <w:proofErr w:type="spellEnd"/>
            <w:r w:rsidRPr="00AC00D5">
              <w:rPr>
                <w:rFonts w:asciiTheme="minorHAnsi" w:eastAsiaTheme="minorEastAsia" w:hAnsiTheme="minorHAnsi" w:cstheme="minorHAnsi"/>
                <w:color w:val="000000"/>
                <w:sz w:val="22"/>
                <w:szCs w:val="22"/>
              </w:rPr>
              <w:t xml:space="preserve"> </w:t>
            </w:r>
            <w:proofErr w:type="spellStart"/>
            <w:r w:rsidRPr="00AC00D5">
              <w:rPr>
                <w:rFonts w:asciiTheme="minorHAnsi" w:eastAsiaTheme="minorEastAsia" w:hAnsiTheme="minorHAnsi" w:cstheme="minorHAnsi"/>
                <w:color w:val="000000"/>
                <w:sz w:val="22"/>
                <w:szCs w:val="22"/>
              </w:rPr>
              <w:t>Scheme</w:t>
            </w:r>
            <w:proofErr w:type="spellEnd"/>
            <w:r w:rsidRPr="00AC00D5">
              <w:rPr>
                <w:rFonts w:asciiTheme="minorHAnsi" w:eastAsiaTheme="minorEastAsia" w:hAnsiTheme="minorHAnsi" w:cstheme="minorHAnsi"/>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536" w:type="dxa"/>
            <w:tcBorders>
              <w:top w:val="single" w:sz="4" w:space="0" w:color="auto"/>
              <w:left w:val="single" w:sz="4" w:space="0" w:color="auto"/>
              <w:bottom w:val="single" w:sz="4" w:space="0" w:color="auto"/>
              <w:right w:val="single" w:sz="4" w:space="0" w:color="auto"/>
            </w:tcBorders>
          </w:tcPr>
          <w:p w14:paraId="632D082D" w14:textId="77777777" w:rsidR="001B5BF3" w:rsidRPr="00AC00D5" w:rsidRDefault="001B5BF3" w:rsidP="001B5BF3">
            <w:pPr>
              <w:jc w:val="both"/>
              <w:rPr>
                <w:rFonts w:asciiTheme="minorHAnsi" w:hAnsiTheme="minorHAnsi" w:cstheme="minorHAnsi"/>
                <w:b/>
                <w:sz w:val="22"/>
                <w:szCs w:val="22"/>
              </w:rPr>
            </w:pPr>
            <w:r w:rsidRPr="00AC00D5">
              <w:rPr>
                <w:rFonts w:asciiTheme="minorHAnsi" w:hAnsiTheme="minorHAnsi" w:cstheme="minorHAnsi"/>
                <w:b/>
                <w:sz w:val="22"/>
                <w:szCs w:val="22"/>
              </w:rPr>
              <w:t xml:space="preserve">Pateikiama: </w:t>
            </w:r>
          </w:p>
          <w:p w14:paraId="702428DD" w14:textId="74EBE484" w:rsidR="001B5BF3" w:rsidRPr="00AC00D5" w:rsidRDefault="001B5BF3" w:rsidP="001B5BF3">
            <w:pPr>
              <w:jc w:val="both"/>
              <w:rPr>
                <w:rFonts w:asciiTheme="minorHAnsi" w:hAnsiTheme="minorHAnsi" w:cstheme="minorHAnsi"/>
                <w:bCs/>
                <w:sz w:val="22"/>
                <w:szCs w:val="22"/>
              </w:rPr>
            </w:pPr>
            <w:r w:rsidRPr="00AC00D5">
              <w:rPr>
                <w:rFonts w:asciiTheme="minorHAnsi" w:hAnsiTheme="minorHAnsi" w:cstheme="minorHAnsi"/>
                <w:bCs/>
                <w:sz w:val="22"/>
                <w:szCs w:val="22"/>
              </w:rPr>
              <w:t>Nepriklausomos įstaigos išduoto galiojančio sertifikato, patvirtinančio, kad tiekėjas laikosi reikalaujamos aplinkos apsaugos vadybos sistemos standartų, skaitmeninė kopija.</w:t>
            </w:r>
          </w:p>
          <w:p w14:paraId="36408AEA" w14:textId="77777777" w:rsidR="001B5BF3" w:rsidRPr="00AC00D5" w:rsidRDefault="001B5BF3" w:rsidP="001B5BF3">
            <w:pPr>
              <w:jc w:val="both"/>
              <w:rPr>
                <w:rFonts w:asciiTheme="minorHAnsi" w:hAnsiTheme="minorHAnsi" w:cstheme="minorHAnsi"/>
                <w:bCs/>
                <w:sz w:val="22"/>
                <w:szCs w:val="22"/>
              </w:rPr>
            </w:pPr>
          </w:p>
          <w:p w14:paraId="2FB9D816" w14:textId="651E0ABF" w:rsidR="001B5BF3" w:rsidRPr="00AC00D5" w:rsidRDefault="001B5BF3" w:rsidP="001B5BF3">
            <w:pPr>
              <w:jc w:val="both"/>
              <w:rPr>
                <w:rFonts w:asciiTheme="minorHAnsi" w:hAnsiTheme="minorHAnsi" w:cstheme="minorHAnsi"/>
                <w:b/>
                <w:sz w:val="22"/>
                <w:szCs w:val="22"/>
              </w:rPr>
            </w:pPr>
            <w:r w:rsidRPr="00AC00D5">
              <w:rPr>
                <w:rFonts w:asciiTheme="minorHAnsi" w:hAnsiTheme="minorHAnsi" w:cstheme="minorHAnsi"/>
                <w:bCs/>
                <w:sz w:val="22"/>
                <w:szCs w:val="22"/>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r>
    </w:tbl>
    <w:p w14:paraId="6B58F3CA" w14:textId="77777777" w:rsidR="000D4BB1" w:rsidRPr="00AC00D5" w:rsidRDefault="000D4BB1" w:rsidP="000D4BB1">
      <w:pPr>
        <w:contextualSpacing/>
        <w:jc w:val="both"/>
        <w:rPr>
          <w:rFonts w:asciiTheme="minorHAnsi" w:eastAsiaTheme="minorEastAsia" w:hAnsiTheme="minorHAnsi" w:cstheme="minorHAnsi"/>
          <w:i/>
          <w:color w:val="000000"/>
          <w:sz w:val="20"/>
        </w:rPr>
      </w:pPr>
    </w:p>
    <w:p w14:paraId="248A7617" w14:textId="3FF0D16B" w:rsidR="004900F6" w:rsidRPr="00AC00D5" w:rsidRDefault="004900F6" w:rsidP="000D4BB1">
      <w:pPr>
        <w:suppressAutoHyphens/>
        <w:contextualSpacing/>
        <w:jc w:val="both"/>
        <w:rPr>
          <w:rFonts w:asciiTheme="minorHAnsi" w:eastAsia="Arial Unicode MS" w:hAnsiTheme="minorHAnsi" w:cstheme="minorHAnsi"/>
          <w:i/>
          <w:color w:val="000000"/>
          <w:sz w:val="20"/>
          <w:bdr w:val="none" w:sz="0" w:space="0" w:color="auto" w:frame="1"/>
        </w:rPr>
      </w:pPr>
      <w:r w:rsidRPr="00AC00D5">
        <w:rPr>
          <w:rFonts w:asciiTheme="minorHAnsi" w:eastAsia="Arial Unicode MS" w:hAnsiTheme="minorHAnsi" w:cstheme="minorHAnsi"/>
          <w:i/>
          <w:color w:val="000000"/>
          <w:sz w:val="20"/>
          <w:bdr w:val="none" w:sz="0" w:space="0" w:color="auto" w:frame="1"/>
        </w:rPr>
        <w:t xml:space="preserve"> </w:t>
      </w:r>
      <w:r w:rsidRPr="00CB3892">
        <w:rPr>
          <w:rFonts w:asciiTheme="minorHAnsi" w:eastAsia="Arial Unicode MS" w:hAnsiTheme="minorHAnsi" w:cstheme="minorHAnsi"/>
          <w:b/>
          <w:bCs/>
          <w:i/>
          <w:color w:val="000000"/>
          <w:sz w:val="20"/>
          <w:bdr w:val="none" w:sz="0" w:space="0" w:color="auto" w:frame="1"/>
        </w:rPr>
        <w:t>Pastaba:</w:t>
      </w:r>
      <w:r w:rsidR="00397B99" w:rsidRPr="00AC00D5">
        <w:rPr>
          <w:rFonts w:asciiTheme="minorHAnsi" w:eastAsia="Arial Unicode MS" w:hAnsiTheme="minorHAnsi" w:cstheme="minorHAnsi"/>
          <w:i/>
          <w:color w:val="000000"/>
          <w:sz w:val="20"/>
          <w:bdr w:val="none" w:sz="0" w:space="0" w:color="auto" w:frame="1"/>
        </w:rPr>
        <w:t xml:space="preserve"> </w:t>
      </w:r>
      <w:r w:rsidR="001B5BF3">
        <w:rPr>
          <w:rFonts w:asciiTheme="minorHAnsi" w:eastAsia="Arial Unicode MS" w:hAnsiTheme="minorHAnsi" w:cstheme="minorHAnsi"/>
          <w:i/>
          <w:color w:val="000000"/>
          <w:sz w:val="20"/>
          <w:bdr w:val="none" w:sz="0" w:space="0" w:color="auto" w:frame="1"/>
        </w:rPr>
        <w:t xml:space="preserve">3.1.2 ir </w:t>
      </w:r>
      <w:r w:rsidR="00397B99" w:rsidRPr="00AC00D5">
        <w:rPr>
          <w:rFonts w:asciiTheme="minorHAnsi" w:eastAsia="Arial Unicode MS" w:hAnsiTheme="minorHAnsi" w:cstheme="minorHAnsi"/>
          <w:i/>
          <w:color w:val="000000"/>
          <w:sz w:val="20"/>
          <w:bdr w:val="none" w:sz="0" w:space="0" w:color="auto" w:frame="1"/>
        </w:rPr>
        <w:t xml:space="preserve">3.1.3. </w:t>
      </w:r>
      <w:r w:rsidR="00D4493D" w:rsidRPr="00AC00D5">
        <w:rPr>
          <w:rFonts w:asciiTheme="minorHAnsi" w:eastAsia="Arial Unicode MS" w:hAnsiTheme="minorHAnsi" w:cstheme="minorHAnsi"/>
          <w:i/>
          <w:color w:val="000000"/>
          <w:sz w:val="20"/>
          <w:bdr w:val="none" w:sz="0" w:space="0" w:color="auto" w:frame="1"/>
        </w:rPr>
        <w:t xml:space="preserve">punkto </w:t>
      </w:r>
      <w:r w:rsidR="00397B99" w:rsidRPr="00AC00D5">
        <w:rPr>
          <w:rFonts w:asciiTheme="minorHAnsi" w:eastAsia="Arial Unicode MS" w:hAnsiTheme="minorHAnsi" w:cstheme="minorHAnsi"/>
          <w:i/>
          <w:color w:val="000000"/>
          <w:sz w:val="20"/>
          <w:bdr w:val="none" w:sz="0" w:space="0" w:color="auto" w:frame="1"/>
        </w:rPr>
        <w:t xml:space="preserve">kvalifikacijos reikalavimui atitikti tiekėjas turi pasiūlyti </w:t>
      </w:r>
      <w:r w:rsidR="001B5BF3">
        <w:rPr>
          <w:rFonts w:asciiTheme="minorHAnsi" w:eastAsia="Arial Unicode MS" w:hAnsiTheme="minorHAnsi" w:cstheme="minorHAnsi"/>
          <w:i/>
          <w:color w:val="000000"/>
          <w:sz w:val="20"/>
          <w:bdr w:val="none" w:sz="0" w:space="0" w:color="auto" w:frame="1"/>
        </w:rPr>
        <w:t>2</w:t>
      </w:r>
      <w:r w:rsidR="00397B99" w:rsidRPr="00AC00D5">
        <w:rPr>
          <w:rFonts w:asciiTheme="minorHAnsi" w:eastAsia="Arial Unicode MS" w:hAnsiTheme="minorHAnsi" w:cstheme="minorHAnsi"/>
          <w:i/>
          <w:color w:val="000000"/>
          <w:sz w:val="20"/>
          <w:bdr w:val="none" w:sz="0" w:space="0" w:color="auto" w:frame="1"/>
        </w:rPr>
        <w:t xml:space="preserve"> (</w:t>
      </w:r>
      <w:r w:rsidR="001B5BF3">
        <w:rPr>
          <w:rFonts w:asciiTheme="minorHAnsi" w:eastAsia="Arial Unicode MS" w:hAnsiTheme="minorHAnsi" w:cstheme="minorHAnsi"/>
          <w:i/>
          <w:color w:val="000000"/>
          <w:sz w:val="20"/>
          <w:bdr w:val="none" w:sz="0" w:space="0" w:color="auto" w:frame="1"/>
        </w:rPr>
        <w:t>du</w:t>
      </w:r>
      <w:r w:rsidR="00397B99" w:rsidRPr="00AC00D5">
        <w:rPr>
          <w:rFonts w:asciiTheme="minorHAnsi" w:eastAsia="Arial Unicode MS" w:hAnsiTheme="minorHAnsi" w:cstheme="minorHAnsi"/>
          <w:i/>
          <w:color w:val="000000"/>
          <w:sz w:val="20"/>
          <w:bdr w:val="none" w:sz="0" w:space="0" w:color="auto" w:frame="1"/>
        </w:rPr>
        <w:t>) skirtingus specialistus. Tas pats specialistas negali būti nurodomas daugiau nei vienai pozicijai ar naudojamas keliems kvalifikacijos reikalavimams atitikti.</w:t>
      </w:r>
    </w:p>
    <w:p w14:paraId="5B4A75A7" w14:textId="77777777" w:rsidR="003425FC" w:rsidRPr="00AC00D5" w:rsidRDefault="003425FC" w:rsidP="00D73778">
      <w:pPr>
        <w:spacing w:line="20" w:lineRule="atLeast"/>
        <w:contextualSpacing/>
        <w:jc w:val="both"/>
        <w:rPr>
          <w:rFonts w:asciiTheme="minorHAnsi" w:eastAsiaTheme="minorHAnsi" w:hAnsiTheme="minorHAnsi" w:cstheme="minorHAnsi"/>
          <w:i/>
          <w:sz w:val="20"/>
        </w:rPr>
      </w:pPr>
    </w:p>
    <w:p w14:paraId="372B1930" w14:textId="25508546" w:rsidR="00C51DB0" w:rsidRPr="00AC00D5" w:rsidRDefault="00C51DB0" w:rsidP="00C51DB0">
      <w:pPr>
        <w:pStyle w:val="Sraopastraipa"/>
        <w:numPr>
          <w:ilvl w:val="1"/>
          <w:numId w:val="16"/>
        </w:numPr>
        <w:ind w:left="0" w:firstLine="720"/>
        <w:jc w:val="both"/>
        <w:rPr>
          <w:rFonts w:asciiTheme="minorHAnsi" w:eastAsia="Arial Unicode MS" w:hAnsiTheme="minorHAnsi" w:cstheme="minorHAnsi"/>
          <w:sz w:val="22"/>
          <w:szCs w:val="22"/>
          <w:bdr w:val="nil"/>
        </w:rPr>
      </w:pPr>
      <w:r w:rsidRPr="00AC00D5">
        <w:rPr>
          <w:rFonts w:asciiTheme="minorHAnsi" w:eastAsia="Arial Unicode MS" w:hAnsiTheme="minorHAnsi" w:cstheme="minorHAnsi"/>
          <w:sz w:val="22"/>
          <w:szCs w:val="22"/>
          <w:bdr w:val="nil"/>
        </w:rPr>
        <w:t>Reikalaujama kvalifikacija ir (arba) atitiktis kokybės vadybos sistemos ir (arba) aplinkos apsaugos vadybos sistemos standartų reikalavimams turi būti įgyta iki pasiūlymų pateikimo termino pabaigos.</w:t>
      </w:r>
    </w:p>
    <w:p w14:paraId="191C0115" w14:textId="28574627" w:rsidR="00E05B16" w:rsidRPr="00AC00D5" w:rsidRDefault="00E05B16" w:rsidP="00D328EC">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AC00D5">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62623401" w14:textId="77777777" w:rsidR="00E05B16" w:rsidRPr="00AC00D5"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AC00D5">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6C71FF19" w14:textId="77777777" w:rsidR="00E05B16" w:rsidRPr="00AC00D5"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AC00D5">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AC00D5">
        <w:rPr>
          <w:rFonts w:asciiTheme="minorHAnsi" w:eastAsia="Arial Unicode MS" w:hAnsiTheme="minorHAnsi" w:cstheme="minorHAnsi"/>
          <w:sz w:val="22"/>
          <w:szCs w:val="22"/>
          <w:bdr w:val="nil"/>
          <w:vertAlign w:val="superscript"/>
          <w:lang w:eastAsia="en-US"/>
        </w:rPr>
        <w:t>1</w:t>
      </w:r>
      <w:r w:rsidRPr="00AC00D5">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794EBDF5" w:rsidR="00E05B16" w:rsidRPr="00AC00D5" w:rsidRDefault="00E05B16" w:rsidP="00E05B16">
      <w:pPr>
        <w:numPr>
          <w:ilvl w:val="1"/>
          <w:numId w:val="16"/>
        </w:numPr>
        <w:ind w:left="0" w:firstLine="720"/>
        <w:contextualSpacing/>
        <w:jc w:val="both"/>
        <w:rPr>
          <w:rFonts w:asciiTheme="minorHAnsi" w:hAnsiTheme="minorHAnsi" w:cstheme="minorHAnsi"/>
          <w:sz w:val="22"/>
          <w:szCs w:val="22"/>
          <w:lang w:eastAsia="en-US"/>
        </w:rPr>
      </w:pPr>
      <w:r w:rsidRPr="00AC00D5">
        <w:rPr>
          <w:rFonts w:asciiTheme="minorHAnsi" w:eastAsia="Arial Unicode MS" w:hAnsiTheme="minorHAnsi" w:cstheme="minorHAnsi"/>
          <w:sz w:val="22"/>
          <w:szCs w:val="22"/>
          <w:bdr w:val="nil"/>
          <w:lang w:eastAsia="en-US"/>
        </w:rPr>
        <w:t xml:space="preserve">Tiekėjas, teikdamas pasiūlymą, Pasiūlymo formoje (pirkimo sąlygų </w:t>
      </w:r>
      <w:r w:rsidR="00633DCA" w:rsidRPr="00AC00D5">
        <w:rPr>
          <w:rFonts w:asciiTheme="minorHAnsi" w:eastAsia="Arial Unicode MS" w:hAnsiTheme="minorHAnsi" w:cstheme="minorHAnsi"/>
          <w:sz w:val="22"/>
          <w:szCs w:val="22"/>
          <w:bdr w:val="nil"/>
          <w:lang w:eastAsia="en-US"/>
        </w:rPr>
        <w:t>3</w:t>
      </w:r>
      <w:r w:rsidRPr="00AC00D5">
        <w:rPr>
          <w:rFonts w:asciiTheme="minorHAnsi" w:eastAsia="Arial Unicode MS" w:hAnsiTheme="minorHAnsi" w:cstheme="minorHAnsi"/>
          <w:sz w:val="22"/>
          <w:szCs w:val="22"/>
          <w:bdr w:val="nil"/>
          <w:lang w:eastAsia="en-US"/>
        </w:rPr>
        <w:t xml:space="preserve">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AC00D5">
        <w:rPr>
          <w:rFonts w:asciiTheme="minorHAnsi" w:eastAsia="Arial Unicode MS" w:hAnsiTheme="minorHAnsi" w:cstheme="minorHAnsi"/>
          <w:sz w:val="22"/>
          <w:szCs w:val="22"/>
          <w:bdr w:val="nil"/>
          <w:vertAlign w:val="superscript"/>
          <w:lang w:eastAsia="en-US"/>
        </w:rPr>
        <w:t xml:space="preserve">1 </w:t>
      </w:r>
      <w:r w:rsidRPr="00AC00D5">
        <w:rPr>
          <w:rFonts w:asciiTheme="minorHAnsi" w:eastAsia="Arial Unicode MS" w:hAnsiTheme="minorHAnsi" w:cstheme="minorHAnsi"/>
          <w:sz w:val="22"/>
          <w:szCs w:val="22"/>
          <w:bdr w:val="nil"/>
          <w:lang w:eastAsia="en-US"/>
        </w:rPr>
        <w:t>dalyje nurodyto pašalinimo pagrindo.</w:t>
      </w:r>
    </w:p>
    <w:p w14:paraId="0A8360B4"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AC00D5"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AC00D5"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AC00D5"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AC00D5"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AC00D5"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AC00D5"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AC00D5"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Pr="00AC00D5">
          <w:rPr>
            <w:rStyle w:val="Hipersaitas"/>
            <w:rFonts w:asciiTheme="minorHAnsi" w:hAnsiTheme="minorHAnsi" w:cstheme="minorHAnsi"/>
            <w:sz w:val="22"/>
            <w:szCs w:val="22"/>
          </w:rPr>
          <w:t>https://viesiejipirkimai.lt</w:t>
        </w:r>
      </w:hyperlink>
      <w:r w:rsidRPr="00AC00D5">
        <w:rPr>
          <w:rFonts w:asciiTheme="minorHAnsi" w:hAnsiTheme="minorHAnsi" w:cstheme="minorHAnsi"/>
          <w:sz w:val="22"/>
          <w:szCs w:val="22"/>
        </w:rPr>
        <w:t>).</w:t>
      </w:r>
      <w:r w:rsidRPr="00AC00D5">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AC00D5"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C00D5">
        <w:rPr>
          <w:rFonts w:asciiTheme="minorHAnsi" w:eastAsia="Arial Unicode MS" w:hAnsiTheme="minorHAnsi" w:cstheme="minorHAnsi"/>
          <w:sz w:val="22"/>
          <w:szCs w:val="22"/>
          <w:bdr w:val="none" w:sz="0" w:space="0" w:color="auto" w:frame="1"/>
          <w:lang w:eastAsia="lt-LT"/>
        </w:rPr>
        <w:t>pdf</w:t>
      </w:r>
      <w:proofErr w:type="spellEnd"/>
      <w:r w:rsidRPr="00AC00D5">
        <w:rPr>
          <w:rFonts w:asciiTheme="minorHAnsi" w:eastAsia="Arial Unicode MS" w:hAnsiTheme="minorHAnsi" w:cstheme="minorHAnsi"/>
          <w:sz w:val="22"/>
          <w:szCs w:val="22"/>
          <w:bdr w:val="none" w:sz="0" w:space="0" w:color="auto" w:frame="1"/>
          <w:lang w:eastAsia="lt-LT"/>
        </w:rPr>
        <w:t xml:space="preserve">, jpg, </w:t>
      </w:r>
      <w:proofErr w:type="spellStart"/>
      <w:r w:rsidRPr="00AC00D5">
        <w:rPr>
          <w:rFonts w:asciiTheme="minorHAnsi" w:eastAsia="Arial Unicode MS" w:hAnsiTheme="minorHAnsi" w:cstheme="minorHAnsi"/>
          <w:sz w:val="22"/>
          <w:szCs w:val="22"/>
          <w:bdr w:val="none" w:sz="0" w:space="0" w:color="auto" w:frame="1"/>
          <w:lang w:eastAsia="lt-LT"/>
        </w:rPr>
        <w:t>docx</w:t>
      </w:r>
      <w:proofErr w:type="spellEnd"/>
      <w:r w:rsidRPr="00AC00D5">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AC00D5"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AC00D5"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18C8D19C" w:rsidR="00597B6D" w:rsidRPr="00AC00D5"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5.5.1.</w:t>
      </w:r>
      <w:r w:rsidRPr="00AC00D5">
        <w:rPr>
          <w:rFonts w:asciiTheme="minorHAnsi" w:eastAsia="Arial Unicode MS" w:hAnsiTheme="minorHAnsi" w:cstheme="minorHAnsi"/>
          <w:sz w:val="22"/>
          <w:szCs w:val="22"/>
          <w:bdr w:val="none" w:sz="0" w:space="0" w:color="auto" w:frame="1"/>
          <w:lang w:eastAsia="lt-LT"/>
        </w:rPr>
        <w:tab/>
      </w:r>
      <w:r w:rsidR="00C1370E" w:rsidRPr="00AC00D5">
        <w:rPr>
          <w:rFonts w:asciiTheme="minorHAnsi" w:eastAsia="Arial Unicode MS" w:hAnsiTheme="minorHAnsi" w:cstheme="minorHAnsi"/>
          <w:sz w:val="22"/>
          <w:szCs w:val="22"/>
          <w:bdr w:val="none" w:sz="0" w:space="0" w:color="auto" w:frame="1"/>
          <w:lang w:eastAsia="lt-LT"/>
        </w:rPr>
        <w:t>Pasiūlymo forma;</w:t>
      </w:r>
    </w:p>
    <w:p w14:paraId="2767F258" w14:textId="6F13B101" w:rsidR="00597B6D" w:rsidRPr="00AC00D5"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5.5.2.</w:t>
      </w:r>
      <w:r w:rsidRPr="00AC00D5">
        <w:rPr>
          <w:rFonts w:asciiTheme="minorHAnsi" w:eastAsia="Arial Unicode MS" w:hAnsiTheme="minorHAnsi" w:cstheme="minorHAnsi"/>
          <w:sz w:val="22"/>
          <w:szCs w:val="22"/>
          <w:bdr w:val="none" w:sz="0" w:space="0" w:color="auto" w:frame="1"/>
          <w:lang w:eastAsia="lt-LT"/>
        </w:rPr>
        <w:tab/>
      </w:r>
      <w:r w:rsidR="00597B6D" w:rsidRPr="00AC00D5">
        <w:rPr>
          <w:rFonts w:asciiTheme="minorHAnsi" w:eastAsia="Arial Unicode MS" w:hAnsiTheme="minorHAnsi" w:cstheme="minorHAnsi"/>
          <w:sz w:val="22"/>
          <w:szCs w:val="22"/>
          <w:bdr w:val="none" w:sz="0" w:space="0" w:color="auto" w:frame="1"/>
          <w:lang w:eastAsia="lt-LT"/>
        </w:rPr>
        <w:t>Įgaliojimas</w:t>
      </w:r>
      <w:r w:rsidR="00C1370E" w:rsidRPr="00AC00D5">
        <w:rPr>
          <w:rFonts w:asciiTheme="minorHAnsi" w:eastAsia="Arial Unicode MS" w:hAnsiTheme="minorHAnsi" w:cstheme="minorHAnsi"/>
          <w:sz w:val="22"/>
          <w:szCs w:val="22"/>
          <w:bdr w:val="none" w:sz="0" w:space="0" w:color="auto" w:frame="1"/>
          <w:lang w:eastAsia="lt-LT"/>
        </w:rPr>
        <w:t xml:space="preserve"> teikti pasiūlymą (jei taikoma);</w:t>
      </w:r>
    </w:p>
    <w:p w14:paraId="617A6999" w14:textId="5FCB5A17" w:rsidR="00CB726D" w:rsidRPr="00AC00D5" w:rsidRDefault="00CB726D"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5.5.</w:t>
      </w:r>
      <w:r w:rsidR="00384B8A" w:rsidRPr="00AC00D5">
        <w:rPr>
          <w:rFonts w:asciiTheme="minorHAnsi" w:eastAsia="Arial Unicode MS" w:hAnsiTheme="minorHAnsi" w:cstheme="minorHAnsi"/>
          <w:sz w:val="22"/>
          <w:szCs w:val="22"/>
          <w:bdr w:val="none" w:sz="0" w:space="0" w:color="auto" w:frame="1"/>
          <w:lang w:eastAsia="lt-LT"/>
        </w:rPr>
        <w:t>3</w:t>
      </w:r>
      <w:r w:rsidRPr="00AC00D5">
        <w:rPr>
          <w:rFonts w:asciiTheme="minorHAnsi" w:eastAsia="Arial Unicode MS" w:hAnsiTheme="minorHAnsi" w:cstheme="minorHAnsi"/>
          <w:sz w:val="22"/>
          <w:szCs w:val="22"/>
          <w:bdr w:val="none" w:sz="0" w:space="0" w:color="auto" w:frame="1"/>
          <w:lang w:eastAsia="lt-LT"/>
        </w:rPr>
        <w:t xml:space="preserve">. </w:t>
      </w:r>
      <w:r w:rsidR="00770FD1" w:rsidRPr="00AC00D5">
        <w:rPr>
          <w:rFonts w:asciiTheme="minorHAnsi" w:eastAsia="Arial Unicode MS" w:hAnsiTheme="minorHAnsi" w:cstheme="minorHAnsi"/>
          <w:sz w:val="22"/>
          <w:szCs w:val="22"/>
          <w:bdr w:val="none" w:sz="0" w:space="0" w:color="auto" w:frame="1"/>
          <w:lang w:eastAsia="lt-LT"/>
        </w:rPr>
        <w:t>Užpildytas p</w:t>
      </w:r>
      <w:r w:rsidR="00BD593D" w:rsidRPr="00AC00D5">
        <w:rPr>
          <w:rFonts w:asciiTheme="minorHAnsi" w:eastAsia="Arial Unicode MS" w:hAnsiTheme="minorHAnsi" w:cstheme="minorHAnsi"/>
          <w:sz w:val="22"/>
          <w:szCs w:val="22"/>
          <w:bdr w:val="none" w:sz="0" w:space="0" w:color="auto" w:frame="1"/>
          <w:lang w:eastAsia="lt-LT"/>
        </w:rPr>
        <w:t>riedas Nr</w:t>
      </w:r>
      <w:r w:rsidR="003D7A1A" w:rsidRPr="00AC00D5">
        <w:rPr>
          <w:rFonts w:asciiTheme="minorHAnsi" w:eastAsia="Arial Unicode MS" w:hAnsiTheme="minorHAnsi" w:cstheme="minorHAnsi"/>
          <w:sz w:val="22"/>
          <w:szCs w:val="22"/>
          <w:bdr w:val="none" w:sz="0" w:space="0" w:color="auto" w:frame="1"/>
          <w:lang w:eastAsia="lt-LT"/>
        </w:rPr>
        <w:t xml:space="preserve">. </w:t>
      </w:r>
      <w:r w:rsidR="00BD593D" w:rsidRPr="00AC00D5">
        <w:rPr>
          <w:rFonts w:asciiTheme="minorHAnsi" w:eastAsia="Arial Unicode MS" w:hAnsiTheme="minorHAnsi" w:cstheme="minorHAnsi"/>
          <w:sz w:val="22"/>
          <w:szCs w:val="22"/>
          <w:bdr w:val="none" w:sz="0" w:space="0" w:color="auto" w:frame="1"/>
          <w:lang w:eastAsia="lt-LT"/>
        </w:rPr>
        <w:t xml:space="preserve">2 </w:t>
      </w:r>
      <w:r w:rsidR="003D7A1A" w:rsidRPr="00AC00D5">
        <w:rPr>
          <w:rFonts w:asciiTheme="minorHAnsi" w:eastAsia="Arial Unicode MS" w:hAnsiTheme="minorHAnsi" w:cstheme="minorHAnsi"/>
          <w:sz w:val="22"/>
          <w:szCs w:val="22"/>
          <w:bdr w:val="none" w:sz="0" w:space="0" w:color="auto" w:frame="1"/>
          <w:lang w:eastAsia="lt-LT"/>
        </w:rPr>
        <w:t>„</w:t>
      </w:r>
      <w:r w:rsidR="00BD593D" w:rsidRPr="00AC00D5">
        <w:rPr>
          <w:rFonts w:asciiTheme="minorHAnsi" w:eastAsia="Arial Unicode MS" w:hAnsiTheme="minorHAnsi" w:cstheme="minorHAnsi"/>
          <w:sz w:val="22"/>
          <w:szCs w:val="22"/>
          <w:bdr w:val="none" w:sz="0" w:space="0" w:color="auto" w:frame="1"/>
          <w:lang w:eastAsia="lt-LT"/>
        </w:rPr>
        <w:t>Minimali</w:t>
      </w:r>
      <w:r w:rsidR="003D7A1A" w:rsidRPr="00AC00D5">
        <w:rPr>
          <w:rFonts w:asciiTheme="minorHAnsi" w:eastAsia="Arial Unicode MS" w:hAnsiTheme="minorHAnsi" w:cstheme="minorHAnsi"/>
          <w:sz w:val="22"/>
          <w:szCs w:val="22"/>
          <w:bdr w:val="none" w:sz="0" w:space="0" w:color="auto" w:frame="1"/>
          <w:lang w:eastAsia="lt-LT"/>
        </w:rPr>
        <w:t>ų</w:t>
      </w:r>
      <w:r w:rsidR="00BD593D" w:rsidRPr="00AC00D5">
        <w:rPr>
          <w:rFonts w:asciiTheme="minorHAnsi" w:eastAsia="Arial Unicode MS" w:hAnsiTheme="minorHAnsi" w:cstheme="minorHAnsi"/>
          <w:sz w:val="22"/>
          <w:szCs w:val="22"/>
          <w:bdr w:val="none" w:sz="0" w:space="0" w:color="auto" w:frame="1"/>
          <w:lang w:eastAsia="lt-LT"/>
        </w:rPr>
        <w:t xml:space="preserve"> kvalifikacini</w:t>
      </w:r>
      <w:r w:rsidR="003D7A1A" w:rsidRPr="00AC00D5">
        <w:rPr>
          <w:rFonts w:asciiTheme="minorHAnsi" w:eastAsia="Arial Unicode MS" w:hAnsiTheme="minorHAnsi" w:cstheme="minorHAnsi"/>
          <w:sz w:val="22"/>
          <w:szCs w:val="22"/>
          <w:bdr w:val="none" w:sz="0" w:space="0" w:color="auto" w:frame="1"/>
          <w:lang w:eastAsia="lt-LT"/>
        </w:rPr>
        <w:t>ų</w:t>
      </w:r>
      <w:r w:rsidR="00BD593D" w:rsidRPr="00AC00D5">
        <w:rPr>
          <w:rFonts w:asciiTheme="minorHAnsi" w:eastAsia="Arial Unicode MS" w:hAnsiTheme="minorHAnsi" w:cstheme="minorHAnsi"/>
          <w:sz w:val="22"/>
          <w:szCs w:val="22"/>
          <w:bdr w:val="none" w:sz="0" w:space="0" w:color="auto" w:frame="1"/>
          <w:lang w:eastAsia="lt-LT"/>
        </w:rPr>
        <w:t xml:space="preserve"> reikalavim</w:t>
      </w:r>
      <w:r w:rsidR="003D7A1A" w:rsidRPr="00AC00D5">
        <w:rPr>
          <w:rFonts w:asciiTheme="minorHAnsi" w:eastAsia="Arial Unicode MS" w:hAnsiTheme="minorHAnsi" w:cstheme="minorHAnsi"/>
          <w:sz w:val="22"/>
          <w:szCs w:val="22"/>
          <w:bdr w:val="none" w:sz="0" w:space="0" w:color="auto" w:frame="1"/>
          <w:lang w:eastAsia="lt-LT"/>
        </w:rPr>
        <w:t>ų</w:t>
      </w:r>
      <w:r w:rsidR="00BD593D" w:rsidRPr="00AC00D5">
        <w:rPr>
          <w:rFonts w:asciiTheme="minorHAnsi" w:eastAsia="Arial Unicode MS" w:hAnsiTheme="minorHAnsi" w:cstheme="minorHAnsi"/>
          <w:sz w:val="22"/>
          <w:szCs w:val="22"/>
          <w:bdr w:val="none" w:sz="0" w:space="0" w:color="auto" w:frame="1"/>
          <w:lang w:eastAsia="lt-LT"/>
        </w:rPr>
        <w:t xml:space="preserve"> atitikties deklaracija</w:t>
      </w:r>
      <w:r w:rsidR="003D7A1A" w:rsidRPr="00AC00D5">
        <w:rPr>
          <w:rFonts w:asciiTheme="minorHAnsi" w:eastAsia="Arial Unicode MS" w:hAnsiTheme="minorHAnsi" w:cstheme="minorHAnsi"/>
          <w:sz w:val="22"/>
          <w:szCs w:val="22"/>
          <w:bdr w:val="none" w:sz="0" w:space="0" w:color="auto" w:frame="1"/>
          <w:lang w:eastAsia="lt-LT"/>
        </w:rPr>
        <w:t>“</w:t>
      </w:r>
      <w:r w:rsidR="00793436" w:rsidRPr="00AC00D5">
        <w:rPr>
          <w:rFonts w:asciiTheme="minorHAnsi" w:eastAsia="Arial Unicode MS" w:hAnsiTheme="minorHAnsi" w:cstheme="minorHAnsi"/>
          <w:sz w:val="22"/>
          <w:szCs w:val="22"/>
          <w:bdr w:val="none" w:sz="0" w:space="0" w:color="auto" w:frame="1"/>
          <w:lang w:eastAsia="lt-LT"/>
        </w:rPr>
        <w:t>.</w:t>
      </w:r>
    </w:p>
    <w:p w14:paraId="71A1CAA8" w14:textId="57AFC89B" w:rsidR="00194551" w:rsidRPr="00AC00D5" w:rsidRDefault="00194551"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5.5.4. </w:t>
      </w:r>
      <w:r w:rsidR="00FB1BCB" w:rsidRPr="00FB1BCB">
        <w:rPr>
          <w:rFonts w:asciiTheme="minorHAnsi" w:eastAsia="Arial Unicode MS" w:hAnsiTheme="minorHAnsi" w:cstheme="minorHAnsi"/>
          <w:sz w:val="22"/>
          <w:szCs w:val="22"/>
          <w:bdr w:val="none" w:sz="0" w:space="0" w:color="auto" w:frame="1"/>
          <w:lang w:eastAsia="lt-LT"/>
        </w:rPr>
        <w:t>Dokumentai, nurodyti priedo Nr. 1 „Techninė specifikacija“ 8.1. punkte</w:t>
      </w:r>
      <w:r w:rsidR="00096473" w:rsidRPr="00AC00D5">
        <w:rPr>
          <w:rFonts w:asciiTheme="minorHAnsi" w:eastAsia="Arial Unicode MS" w:hAnsiTheme="minorHAnsi" w:cstheme="minorHAnsi"/>
          <w:sz w:val="22"/>
          <w:szCs w:val="22"/>
          <w:bdr w:val="none" w:sz="0" w:space="0" w:color="auto" w:frame="1"/>
          <w:lang w:eastAsia="lt-LT"/>
        </w:rPr>
        <w:t>.</w:t>
      </w:r>
    </w:p>
    <w:p w14:paraId="3BC92368" w14:textId="405886C7" w:rsidR="001B6D7D" w:rsidRPr="00AC00D5"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AC00D5"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AC00D5"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C00D5">
        <w:rPr>
          <w:rFonts w:asciiTheme="minorHAnsi" w:eastAsia="Arial Unicode MS" w:hAnsiTheme="minorHAnsi" w:cstheme="minorHAnsi"/>
          <w:sz w:val="22"/>
          <w:szCs w:val="22"/>
          <w:bdr w:val="none" w:sz="0" w:space="0" w:color="auto" w:frame="1"/>
          <w:lang w:eastAsia="lt-LT"/>
        </w:rPr>
        <w:tab/>
      </w:r>
    </w:p>
    <w:p w14:paraId="09D7DFCC" w14:textId="77777777" w:rsidR="001B6D7D" w:rsidRPr="00AC00D5"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AC00D5"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AC00D5">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AC00D5">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AC00D5"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AC00D5"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lastRenderedPageBreak/>
        <w:t>Pasiūlymas turi būti pateikiamas CVP IS priemonėmis užpildant pasiūlymo formą ir prie jos pridedant visus pasiūlymo formoje reikalaujamus pateikti dokumentus.</w:t>
      </w:r>
      <w:r w:rsidRPr="00AC00D5">
        <w:rPr>
          <w:rFonts w:asciiTheme="minorHAnsi" w:eastAsia="Arial Unicode MS" w:hAnsiTheme="minorHAnsi" w:cstheme="minorHAnsi"/>
          <w:sz w:val="22"/>
          <w:szCs w:val="22"/>
          <w:bdr w:val="none" w:sz="0" w:space="0" w:color="auto" w:frame="1"/>
          <w:lang w:eastAsia="lt-LT"/>
        </w:rPr>
        <w:tab/>
      </w:r>
    </w:p>
    <w:p w14:paraId="39D8C4B9" w14:textId="77777777" w:rsidR="001B6D7D" w:rsidRPr="00AC00D5"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AC00D5"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AC00D5"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AC00D5"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62889DEE" w14:textId="77777777" w:rsidR="00F97D28" w:rsidRPr="00AC00D5"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4D905F3" w14:textId="77777777" w:rsidR="0026735B" w:rsidRPr="00AC00D5" w:rsidRDefault="0026735B"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AC00D5"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ab/>
      </w:r>
    </w:p>
    <w:p w14:paraId="2D10117B" w14:textId="445B01BB" w:rsidR="009C6EB8" w:rsidRPr="00AC00D5"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AC00D5"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AC00D5"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AC00D5"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ab/>
      </w:r>
    </w:p>
    <w:p w14:paraId="080F37C4"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AC00D5"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AC00D5" w:rsidRDefault="005B579A" w:rsidP="005B579A">
      <w:pPr>
        <w:numPr>
          <w:ilvl w:val="1"/>
          <w:numId w:val="30"/>
        </w:numPr>
        <w:ind w:hanging="77"/>
        <w:jc w:val="both"/>
        <w:rPr>
          <w:rFonts w:asciiTheme="minorHAnsi" w:hAnsiTheme="minorHAnsi" w:cstheme="minorHAnsi"/>
          <w:sz w:val="22"/>
          <w:szCs w:val="22"/>
          <w:lang w:eastAsia="en-US"/>
        </w:rPr>
      </w:pPr>
      <w:r w:rsidRPr="00AC00D5">
        <w:rPr>
          <w:rFonts w:asciiTheme="minorHAnsi" w:hAnsiTheme="minorHAnsi" w:cstheme="minorHAnsi"/>
          <w:sz w:val="22"/>
          <w:szCs w:val="22"/>
          <w:lang w:eastAsia="en-US"/>
        </w:rPr>
        <w:t>Pasiūlymo galiojimo užtikrinimas nereikalaujamas</w:t>
      </w:r>
      <w:r w:rsidR="002A018E" w:rsidRPr="00AC00D5">
        <w:rPr>
          <w:rFonts w:asciiTheme="minorHAnsi" w:hAnsiTheme="minorHAnsi" w:cstheme="minorHAnsi"/>
          <w:sz w:val="22"/>
          <w:szCs w:val="22"/>
          <w:lang w:eastAsia="en-US"/>
        </w:rPr>
        <w:t xml:space="preserve">. </w:t>
      </w:r>
    </w:p>
    <w:p w14:paraId="25BB4FF3" w14:textId="1A0665AB" w:rsidR="001B6D7D" w:rsidRPr="00AC00D5"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AC00D5"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AC00D5"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ab/>
      </w:r>
    </w:p>
    <w:p w14:paraId="17397BD0"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lastRenderedPageBreak/>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AC00D5"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AC00D5"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AC00D5"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10.1.</w:t>
      </w:r>
      <w:r w:rsidRPr="00AC00D5">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AC00D5"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10.2.</w:t>
      </w:r>
      <w:r w:rsidRPr="00AC00D5">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w:t>
      </w:r>
      <w:r w:rsidRPr="00AC00D5">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10.3.1.</w:t>
      </w:r>
      <w:r w:rsidRPr="00AC00D5">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10.3.2.</w:t>
      </w:r>
      <w:r w:rsidRPr="00AC00D5">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AC00D5"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10.3.3.</w:t>
      </w:r>
      <w:r w:rsidRPr="00AC00D5">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10.3.4.</w:t>
      </w:r>
      <w:r w:rsidRPr="00AC00D5">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AC00D5"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10.3.5.</w:t>
      </w:r>
      <w:r w:rsidRPr="00AC00D5">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AC00D5"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10.3.6.</w:t>
      </w:r>
      <w:r w:rsidRPr="00AC00D5">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AC00D5">
        <w:rPr>
          <w:rFonts w:asciiTheme="minorHAnsi" w:eastAsia="Arial Unicode MS" w:hAnsiTheme="minorHAnsi" w:cstheme="minorHAnsi"/>
          <w:sz w:val="22"/>
          <w:szCs w:val="22"/>
          <w:bdr w:val="none" w:sz="0" w:space="0" w:color="auto" w:frame="1"/>
          <w:lang w:eastAsia="lt-LT"/>
        </w:rPr>
        <w:t>.</w:t>
      </w:r>
    </w:p>
    <w:p w14:paraId="0320B510" w14:textId="77777777" w:rsidR="001B6D7D" w:rsidRPr="00AC00D5"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AC00D5"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lastRenderedPageBreak/>
        <w:t>PASIŪLYMŲ NAGRINĖJIMAS</w:t>
      </w:r>
    </w:p>
    <w:p w14:paraId="50E7FDC9"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AC00D5">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lastRenderedPageBreak/>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AC00D5"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AC00D5"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AC00D5"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AC00D5">
        <w:rPr>
          <w:rFonts w:asciiTheme="minorHAnsi" w:eastAsia="Arial Unicode MS" w:hAnsiTheme="minorHAnsi" w:cstheme="minorHAnsi"/>
          <w:color w:val="000000"/>
          <w:sz w:val="22"/>
          <w:szCs w:val="22"/>
          <w:bdr w:val="none" w:sz="0" w:space="0" w:color="auto" w:frame="1"/>
        </w:rPr>
        <w:t>.</w:t>
      </w:r>
      <w:r w:rsidR="001B6D7D" w:rsidRPr="00AC00D5">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AC00D5"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AC00D5"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lastRenderedPageBreak/>
        <w:t>Pretenzija pateikiama perkančiajam subjektui raštu CVP IS priemonėmis. Tiekėjas turi teisę pateikti pretenziją perkančiajam subjektui per:</w:t>
      </w:r>
    </w:p>
    <w:p w14:paraId="21723652"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AC00D5"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AC00D5"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AC00D5"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AC00D5"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AC00D5"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il"/>
          <w:lang w:eastAsia="lt-LT"/>
        </w:rPr>
        <w:lastRenderedPageBreak/>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AC00D5"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AC00D5"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AC00D5"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AC00D5">
        <w:rPr>
          <w:rFonts w:asciiTheme="minorHAnsi" w:eastAsia="Calibri" w:hAnsiTheme="minorHAnsi" w:cstheme="minorHAnsi"/>
          <w:b/>
          <w:color w:val="000000" w:themeColor="text1"/>
          <w:sz w:val="22"/>
          <w:szCs w:val="22"/>
        </w:rPr>
        <w:t>KITOS SĄLYGOS</w:t>
      </w:r>
    </w:p>
    <w:p w14:paraId="0B5C0914" w14:textId="070AC3FB" w:rsidR="0028034B" w:rsidRPr="00AC00D5"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AC00D5"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AC00D5">
        <w:rPr>
          <w:rFonts w:asciiTheme="minorHAnsi" w:hAnsiTheme="minorHAnsi" w:cstheme="minorHAnsi"/>
          <w:sz w:val="22"/>
          <w:szCs w:val="22"/>
        </w:rPr>
        <w:t>Perkantysis subjektas atmes tiekėjo pasiūlymą, jei bus tenkinama bent viena PĮ 58 straipsnio 4(1) dalies 1, 2</w:t>
      </w:r>
      <w:r w:rsidR="00B532E2" w:rsidRPr="00AC00D5">
        <w:rPr>
          <w:rFonts w:asciiTheme="minorHAnsi" w:hAnsiTheme="minorHAnsi" w:cstheme="minorHAnsi"/>
          <w:sz w:val="22"/>
          <w:szCs w:val="22"/>
        </w:rPr>
        <w:t xml:space="preserve"> ir</w:t>
      </w:r>
      <w:r w:rsidRPr="00AC00D5">
        <w:rPr>
          <w:rFonts w:asciiTheme="minorHAnsi" w:hAnsiTheme="minorHAnsi" w:cstheme="minorHAnsi"/>
          <w:sz w:val="22"/>
          <w:szCs w:val="22"/>
        </w:rPr>
        <w:t xml:space="preserve"> 3 punktuose nurodytų sąlygų.</w:t>
      </w:r>
    </w:p>
    <w:p w14:paraId="48B86AD9" w14:textId="6047268E" w:rsidR="001B6D7D" w:rsidRPr="00AC00D5" w:rsidRDefault="001B6D7D" w:rsidP="001B6D7D">
      <w:pPr>
        <w:rPr>
          <w:rFonts w:asciiTheme="minorHAnsi" w:hAnsiTheme="minorHAnsi" w:cstheme="minorHAnsi"/>
          <w:sz w:val="22"/>
          <w:szCs w:val="22"/>
        </w:rPr>
      </w:pPr>
    </w:p>
    <w:p w14:paraId="249EF81E" w14:textId="77777777" w:rsidR="009C6EB8" w:rsidRPr="00AC00D5" w:rsidRDefault="009C6EB8" w:rsidP="001B6D7D">
      <w:pPr>
        <w:rPr>
          <w:rFonts w:asciiTheme="minorHAnsi" w:hAnsiTheme="minorHAnsi" w:cstheme="minorHAnsi"/>
          <w:sz w:val="22"/>
          <w:szCs w:val="22"/>
        </w:rPr>
      </w:pPr>
    </w:p>
    <w:p w14:paraId="65E7D55B" w14:textId="77777777" w:rsidR="001B6D7D" w:rsidRPr="00AC00D5"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AC00D5">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AC00D5"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AC00D5"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AC00D5"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3</w:t>
      </w:r>
      <w:r w:rsidR="001B6D7D" w:rsidRPr="00AC00D5">
        <w:rPr>
          <w:rFonts w:asciiTheme="minorHAnsi" w:eastAsia="Arial Unicode MS" w:hAnsiTheme="minorHAnsi" w:cstheme="minorHAnsi"/>
          <w:color w:val="000000"/>
          <w:sz w:val="22"/>
          <w:szCs w:val="22"/>
          <w:bdr w:val="none" w:sz="0" w:space="0" w:color="auto" w:frame="1"/>
          <w:lang w:eastAsia="lt-LT"/>
        </w:rPr>
        <w:t xml:space="preserve"> Priedas „</w:t>
      </w:r>
      <w:r w:rsidR="00F97D28" w:rsidRPr="00AC00D5">
        <w:rPr>
          <w:rFonts w:asciiTheme="minorHAnsi" w:eastAsia="Arial Unicode MS" w:hAnsiTheme="minorHAnsi" w:cstheme="minorHAnsi"/>
          <w:color w:val="000000"/>
          <w:sz w:val="22"/>
          <w:szCs w:val="22"/>
          <w:bdr w:val="none" w:sz="0" w:space="0" w:color="auto" w:frame="1"/>
          <w:lang w:eastAsia="lt-LT"/>
        </w:rPr>
        <w:t>S</w:t>
      </w:r>
      <w:r w:rsidRPr="00AC00D5">
        <w:rPr>
          <w:rFonts w:asciiTheme="minorHAnsi" w:eastAsia="Arial Unicode MS" w:hAnsiTheme="minorHAnsi" w:cstheme="minorHAnsi"/>
          <w:color w:val="000000"/>
          <w:sz w:val="22"/>
          <w:szCs w:val="22"/>
          <w:bdr w:val="none" w:sz="0" w:space="0" w:color="auto" w:frame="1"/>
          <w:lang w:eastAsia="lt-LT"/>
        </w:rPr>
        <w:t xml:space="preserve">utarties </w:t>
      </w:r>
      <w:r w:rsidR="00F97D28" w:rsidRPr="00AC00D5">
        <w:rPr>
          <w:rFonts w:asciiTheme="minorHAnsi" w:eastAsia="Arial Unicode MS" w:hAnsiTheme="minorHAnsi" w:cstheme="minorHAnsi"/>
          <w:color w:val="000000"/>
          <w:sz w:val="22"/>
          <w:szCs w:val="22"/>
          <w:bdr w:val="none" w:sz="0" w:space="0" w:color="auto" w:frame="1"/>
          <w:lang w:eastAsia="lt-LT"/>
        </w:rPr>
        <w:t>projektas</w:t>
      </w:r>
      <w:r w:rsidR="001B6D7D" w:rsidRPr="00AC00D5">
        <w:rPr>
          <w:rFonts w:asciiTheme="minorHAnsi" w:eastAsia="Arial Unicode MS" w:hAnsiTheme="minorHAnsi" w:cstheme="minorHAnsi"/>
          <w:color w:val="000000"/>
          <w:sz w:val="22"/>
          <w:szCs w:val="22"/>
          <w:bdr w:val="none" w:sz="0" w:space="0" w:color="auto" w:frame="1"/>
          <w:lang w:eastAsia="lt-LT"/>
        </w:rPr>
        <w:t>“.</w:t>
      </w:r>
    </w:p>
    <w:sectPr w:rsidR="001B6D7D" w:rsidRPr="00AC00D5" w:rsidSect="00766976">
      <w:headerReference w:type="default" r:id="rId15"/>
      <w:footerReference w:type="default" r:id="rId16"/>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695A7" w14:textId="77777777" w:rsidR="00D22B4A" w:rsidRDefault="00D22B4A">
      <w:r>
        <w:separator/>
      </w:r>
    </w:p>
  </w:endnote>
  <w:endnote w:type="continuationSeparator" w:id="0">
    <w:p w14:paraId="12A9BD8F" w14:textId="77777777" w:rsidR="00D22B4A" w:rsidRDefault="00D22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94D30" w14:textId="77777777" w:rsidR="00D22B4A" w:rsidRDefault="00D22B4A">
      <w:r>
        <w:separator/>
      </w:r>
    </w:p>
  </w:footnote>
  <w:footnote w:type="continuationSeparator" w:id="0">
    <w:p w14:paraId="242E4272" w14:textId="77777777" w:rsidR="00D22B4A" w:rsidRDefault="00D22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91070187">
    <w:abstractNumId w:val="7"/>
  </w:num>
  <w:num w:numId="2" w16cid:durableId="438260262">
    <w:abstractNumId w:val="6"/>
  </w:num>
  <w:num w:numId="3" w16cid:durableId="1160265610">
    <w:abstractNumId w:val="5"/>
  </w:num>
  <w:num w:numId="4" w16cid:durableId="446966831">
    <w:abstractNumId w:val="4"/>
  </w:num>
  <w:num w:numId="5" w16cid:durableId="1734619755">
    <w:abstractNumId w:val="3"/>
  </w:num>
  <w:num w:numId="6" w16cid:durableId="1585257236">
    <w:abstractNumId w:val="22"/>
  </w:num>
  <w:num w:numId="7" w16cid:durableId="2126609244">
    <w:abstractNumId w:val="32"/>
  </w:num>
  <w:num w:numId="8" w16cid:durableId="832137669">
    <w:abstractNumId w:val="2"/>
  </w:num>
  <w:num w:numId="9" w16cid:durableId="178660132">
    <w:abstractNumId w:val="1"/>
  </w:num>
  <w:num w:numId="10" w16cid:durableId="1550873292">
    <w:abstractNumId w:val="0"/>
  </w:num>
  <w:num w:numId="11" w16cid:durableId="447819437">
    <w:abstractNumId w:val="18"/>
  </w:num>
  <w:num w:numId="12" w16cid:durableId="1704594688">
    <w:abstractNumId w:val="23"/>
  </w:num>
  <w:num w:numId="13" w16cid:durableId="753548046">
    <w:abstractNumId w:val="15"/>
  </w:num>
  <w:num w:numId="14" w16cid:durableId="1546871895">
    <w:abstractNumId w:val="24"/>
  </w:num>
  <w:num w:numId="15" w16cid:durableId="1917980290">
    <w:abstractNumId w:val="8"/>
  </w:num>
  <w:num w:numId="16" w16cid:durableId="2117481770">
    <w:abstractNumId w:val="30"/>
  </w:num>
  <w:num w:numId="17" w16cid:durableId="6723431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98872677">
    <w:abstractNumId w:val="27"/>
  </w:num>
  <w:num w:numId="19" w16cid:durableId="1873229454">
    <w:abstractNumId w:val="20"/>
  </w:num>
  <w:num w:numId="20" w16cid:durableId="850341669">
    <w:abstractNumId w:val="9"/>
  </w:num>
  <w:num w:numId="21" w16cid:durableId="2102674435">
    <w:abstractNumId w:val="14"/>
  </w:num>
  <w:num w:numId="22" w16cid:durableId="360396983">
    <w:abstractNumId w:val="28"/>
  </w:num>
  <w:num w:numId="23" w16cid:durableId="1093161211">
    <w:abstractNumId w:val="21"/>
  </w:num>
  <w:num w:numId="24" w16cid:durableId="835464276">
    <w:abstractNumId w:val="19"/>
  </w:num>
  <w:num w:numId="25" w16cid:durableId="864363172">
    <w:abstractNumId w:val="11"/>
  </w:num>
  <w:num w:numId="26" w16cid:durableId="900873459">
    <w:abstractNumId w:val="17"/>
  </w:num>
  <w:num w:numId="27" w16cid:durableId="1761559987">
    <w:abstractNumId w:val="13"/>
  </w:num>
  <w:num w:numId="28" w16cid:durableId="1874266844">
    <w:abstractNumId w:val="31"/>
  </w:num>
  <w:num w:numId="29" w16cid:durableId="284774524">
    <w:abstractNumId w:val="10"/>
  </w:num>
  <w:num w:numId="30" w16cid:durableId="1158423395">
    <w:abstractNumId w:val="26"/>
  </w:num>
  <w:num w:numId="31" w16cid:durableId="1227452176">
    <w:abstractNumId w:val="16"/>
  </w:num>
  <w:num w:numId="32" w16cid:durableId="597251528">
    <w:abstractNumId w:val="29"/>
  </w:num>
  <w:num w:numId="33" w16cid:durableId="1039817675">
    <w:abstractNumId w:val="12"/>
  </w:num>
  <w:num w:numId="34" w16cid:durableId="119138409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3954"/>
    <w:rsid w:val="00006AA8"/>
    <w:rsid w:val="00026F2F"/>
    <w:rsid w:val="00027EC6"/>
    <w:rsid w:val="000315F8"/>
    <w:rsid w:val="000419B3"/>
    <w:rsid w:val="00042912"/>
    <w:rsid w:val="00047212"/>
    <w:rsid w:val="00051FF9"/>
    <w:rsid w:val="00064D0F"/>
    <w:rsid w:val="00067A4D"/>
    <w:rsid w:val="000733A6"/>
    <w:rsid w:val="00085B52"/>
    <w:rsid w:val="00086959"/>
    <w:rsid w:val="00086EC1"/>
    <w:rsid w:val="00096473"/>
    <w:rsid w:val="000A245C"/>
    <w:rsid w:val="000A560B"/>
    <w:rsid w:val="000C0DF7"/>
    <w:rsid w:val="000D4BB1"/>
    <w:rsid w:val="000E24F7"/>
    <w:rsid w:val="000E3916"/>
    <w:rsid w:val="000F3C51"/>
    <w:rsid w:val="000F642E"/>
    <w:rsid w:val="000F6D8C"/>
    <w:rsid w:val="00102268"/>
    <w:rsid w:val="00103578"/>
    <w:rsid w:val="00103E0D"/>
    <w:rsid w:val="00111A41"/>
    <w:rsid w:val="001121C6"/>
    <w:rsid w:val="00117F82"/>
    <w:rsid w:val="00120745"/>
    <w:rsid w:val="00137141"/>
    <w:rsid w:val="00140225"/>
    <w:rsid w:val="0014325E"/>
    <w:rsid w:val="00144532"/>
    <w:rsid w:val="001456F9"/>
    <w:rsid w:val="0015591C"/>
    <w:rsid w:val="001600A6"/>
    <w:rsid w:val="00171DCD"/>
    <w:rsid w:val="00186422"/>
    <w:rsid w:val="00190543"/>
    <w:rsid w:val="00192306"/>
    <w:rsid w:val="0019265A"/>
    <w:rsid w:val="00194551"/>
    <w:rsid w:val="00194F63"/>
    <w:rsid w:val="001971E7"/>
    <w:rsid w:val="001A50B0"/>
    <w:rsid w:val="001B383C"/>
    <w:rsid w:val="001B5BF3"/>
    <w:rsid w:val="001B6D7D"/>
    <w:rsid w:val="001C0C62"/>
    <w:rsid w:val="001C3A0B"/>
    <w:rsid w:val="001C63E8"/>
    <w:rsid w:val="001D046A"/>
    <w:rsid w:val="001D13BE"/>
    <w:rsid w:val="001D3B05"/>
    <w:rsid w:val="001D73B2"/>
    <w:rsid w:val="001E0530"/>
    <w:rsid w:val="001F01FC"/>
    <w:rsid w:val="001F2D62"/>
    <w:rsid w:val="0020220D"/>
    <w:rsid w:val="00207411"/>
    <w:rsid w:val="00211906"/>
    <w:rsid w:val="00213131"/>
    <w:rsid w:val="00220A84"/>
    <w:rsid w:val="002242F8"/>
    <w:rsid w:val="0023061A"/>
    <w:rsid w:val="00236F63"/>
    <w:rsid w:val="002405A1"/>
    <w:rsid w:val="002504C4"/>
    <w:rsid w:val="00256D49"/>
    <w:rsid w:val="002579B4"/>
    <w:rsid w:val="002609C6"/>
    <w:rsid w:val="00261041"/>
    <w:rsid w:val="00262925"/>
    <w:rsid w:val="00262BCA"/>
    <w:rsid w:val="0026415F"/>
    <w:rsid w:val="0026735B"/>
    <w:rsid w:val="002729C5"/>
    <w:rsid w:val="0028034B"/>
    <w:rsid w:val="00282960"/>
    <w:rsid w:val="002943F6"/>
    <w:rsid w:val="00297F94"/>
    <w:rsid w:val="002A018E"/>
    <w:rsid w:val="002A0A88"/>
    <w:rsid w:val="002A41A0"/>
    <w:rsid w:val="002B038B"/>
    <w:rsid w:val="002B2B7C"/>
    <w:rsid w:val="002C0774"/>
    <w:rsid w:val="002C1E5A"/>
    <w:rsid w:val="002E1C31"/>
    <w:rsid w:val="002E442B"/>
    <w:rsid w:val="002F3C10"/>
    <w:rsid w:val="003020E0"/>
    <w:rsid w:val="003067EC"/>
    <w:rsid w:val="00310120"/>
    <w:rsid w:val="003146E4"/>
    <w:rsid w:val="003251B5"/>
    <w:rsid w:val="00326E3C"/>
    <w:rsid w:val="00333E35"/>
    <w:rsid w:val="00334882"/>
    <w:rsid w:val="003425FC"/>
    <w:rsid w:val="00344749"/>
    <w:rsid w:val="00353550"/>
    <w:rsid w:val="00356575"/>
    <w:rsid w:val="00357854"/>
    <w:rsid w:val="00363650"/>
    <w:rsid w:val="0036795A"/>
    <w:rsid w:val="00371C06"/>
    <w:rsid w:val="00371D04"/>
    <w:rsid w:val="00372285"/>
    <w:rsid w:val="003761E0"/>
    <w:rsid w:val="00377441"/>
    <w:rsid w:val="00384B8A"/>
    <w:rsid w:val="00387DCD"/>
    <w:rsid w:val="0039059E"/>
    <w:rsid w:val="00395807"/>
    <w:rsid w:val="00396B0C"/>
    <w:rsid w:val="00397B99"/>
    <w:rsid w:val="003A1915"/>
    <w:rsid w:val="003A1AD1"/>
    <w:rsid w:val="003A6247"/>
    <w:rsid w:val="003A7F20"/>
    <w:rsid w:val="003B080E"/>
    <w:rsid w:val="003B0887"/>
    <w:rsid w:val="003B10EB"/>
    <w:rsid w:val="003B2842"/>
    <w:rsid w:val="003B4461"/>
    <w:rsid w:val="003C20BC"/>
    <w:rsid w:val="003C4BA8"/>
    <w:rsid w:val="003D2732"/>
    <w:rsid w:val="003D6323"/>
    <w:rsid w:val="003D7471"/>
    <w:rsid w:val="003D7743"/>
    <w:rsid w:val="003D7A1A"/>
    <w:rsid w:val="003E1BA2"/>
    <w:rsid w:val="003E694B"/>
    <w:rsid w:val="003E7491"/>
    <w:rsid w:val="00401350"/>
    <w:rsid w:val="00401AA8"/>
    <w:rsid w:val="00410446"/>
    <w:rsid w:val="00411B15"/>
    <w:rsid w:val="00414237"/>
    <w:rsid w:val="00416296"/>
    <w:rsid w:val="00420B0A"/>
    <w:rsid w:val="00421B20"/>
    <w:rsid w:val="00423B24"/>
    <w:rsid w:val="00431458"/>
    <w:rsid w:val="00431638"/>
    <w:rsid w:val="00432B65"/>
    <w:rsid w:val="00436340"/>
    <w:rsid w:val="00436B1C"/>
    <w:rsid w:val="00437166"/>
    <w:rsid w:val="004470FC"/>
    <w:rsid w:val="0044726B"/>
    <w:rsid w:val="00454C04"/>
    <w:rsid w:val="00460868"/>
    <w:rsid w:val="00470CF3"/>
    <w:rsid w:val="00472C6B"/>
    <w:rsid w:val="004900F6"/>
    <w:rsid w:val="00490439"/>
    <w:rsid w:val="004A74C5"/>
    <w:rsid w:val="004B0AF1"/>
    <w:rsid w:val="004B64B1"/>
    <w:rsid w:val="004B75F2"/>
    <w:rsid w:val="004D2AE8"/>
    <w:rsid w:val="00503259"/>
    <w:rsid w:val="005062EA"/>
    <w:rsid w:val="005370B3"/>
    <w:rsid w:val="0054063F"/>
    <w:rsid w:val="0054085A"/>
    <w:rsid w:val="005524E0"/>
    <w:rsid w:val="00552C19"/>
    <w:rsid w:val="00563316"/>
    <w:rsid w:val="00563C2F"/>
    <w:rsid w:val="005719C8"/>
    <w:rsid w:val="00572BBE"/>
    <w:rsid w:val="00574430"/>
    <w:rsid w:val="005776D2"/>
    <w:rsid w:val="005906E1"/>
    <w:rsid w:val="00592C8E"/>
    <w:rsid w:val="005933DF"/>
    <w:rsid w:val="00597B6D"/>
    <w:rsid w:val="005A2179"/>
    <w:rsid w:val="005B579A"/>
    <w:rsid w:val="005D330D"/>
    <w:rsid w:val="005E0F6B"/>
    <w:rsid w:val="005E3894"/>
    <w:rsid w:val="005E3EEB"/>
    <w:rsid w:val="005E5022"/>
    <w:rsid w:val="005E6493"/>
    <w:rsid w:val="005E7F51"/>
    <w:rsid w:val="005F01FB"/>
    <w:rsid w:val="005F2CF8"/>
    <w:rsid w:val="00603228"/>
    <w:rsid w:val="00604EBE"/>
    <w:rsid w:val="00623187"/>
    <w:rsid w:val="00625385"/>
    <w:rsid w:val="00626A3A"/>
    <w:rsid w:val="0063261A"/>
    <w:rsid w:val="006327DC"/>
    <w:rsid w:val="00633DCA"/>
    <w:rsid w:val="00637491"/>
    <w:rsid w:val="00641DB6"/>
    <w:rsid w:val="00647134"/>
    <w:rsid w:val="00665BCF"/>
    <w:rsid w:val="00671616"/>
    <w:rsid w:val="00674329"/>
    <w:rsid w:val="0067580B"/>
    <w:rsid w:val="00675E21"/>
    <w:rsid w:val="006839FA"/>
    <w:rsid w:val="0068410F"/>
    <w:rsid w:val="00686583"/>
    <w:rsid w:val="00687FF8"/>
    <w:rsid w:val="00694609"/>
    <w:rsid w:val="00694F23"/>
    <w:rsid w:val="0069611D"/>
    <w:rsid w:val="006A2AE5"/>
    <w:rsid w:val="006A38DF"/>
    <w:rsid w:val="006A516A"/>
    <w:rsid w:val="006A7FCE"/>
    <w:rsid w:val="006B54E4"/>
    <w:rsid w:val="006C7D74"/>
    <w:rsid w:val="006D33E0"/>
    <w:rsid w:val="006D3DBE"/>
    <w:rsid w:val="006E1E7D"/>
    <w:rsid w:val="006E3D3E"/>
    <w:rsid w:val="006E6550"/>
    <w:rsid w:val="006E65BE"/>
    <w:rsid w:val="00700280"/>
    <w:rsid w:val="00700C3C"/>
    <w:rsid w:val="00715202"/>
    <w:rsid w:val="007275C9"/>
    <w:rsid w:val="0073118D"/>
    <w:rsid w:val="00731DA0"/>
    <w:rsid w:val="007331AE"/>
    <w:rsid w:val="00736599"/>
    <w:rsid w:val="00751BC3"/>
    <w:rsid w:val="00761B8D"/>
    <w:rsid w:val="00766976"/>
    <w:rsid w:val="00770FD1"/>
    <w:rsid w:val="0077403C"/>
    <w:rsid w:val="00783373"/>
    <w:rsid w:val="007900EC"/>
    <w:rsid w:val="00791F46"/>
    <w:rsid w:val="00793436"/>
    <w:rsid w:val="00794EEB"/>
    <w:rsid w:val="00797050"/>
    <w:rsid w:val="007971BC"/>
    <w:rsid w:val="007A1247"/>
    <w:rsid w:val="007A29E5"/>
    <w:rsid w:val="007A2E6B"/>
    <w:rsid w:val="007A3D83"/>
    <w:rsid w:val="007A7702"/>
    <w:rsid w:val="007B1B3E"/>
    <w:rsid w:val="007C010F"/>
    <w:rsid w:val="007D14D6"/>
    <w:rsid w:val="007D798A"/>
    <w:rsid w:val="007E4143"/>
    <w:rsid w:val="007E7699"/>
    <w:rsid w:val="007F08A8"/>
    <w:rsid w:val="007F55E0"/>
    <w:rsid w:val="007F7C29"/>
    <w:rsid w:val="00806349"/>
    <w:rsid w:val="008067DD"/>
    <w:rsid w:val="008102E3"/>
    <w:rsid w:val="0081355D"/>
    <w:rsid w:val="00822E3B"/>
    <w:rsid w:val="00833066"/>
    <w:rsid w:val="00834BAA"/>
    <w:rsid w:val="00850C62"/>
    <w:rsid w:val="008519AB"/>
    <w:rsid w:val="0085369F"/>
    <w:rsid w:val="00864137"/>
    <w:rsid w:val="00864C42"/>
    <w:rsid w:val="0086647B"/>
    <w:rsid w:val="00866A49"/>
    <w:rsid w:val="00867FBB"/>
    <w:rsid w:val="008763E8"/>
    <w:rsid w:val="00882725"/>
    <w:rsid w:val="008912A1"/>
    <w:rsid w:val="008924D1"/>
    <w:rsid w:val="00892848"/>
    <w:rsid w:val="008975FC"/>
    <w:rsid w:val="008A23D5"/>
    <w:rsid w:val="008A5350"/>
    <w:rsid w:val="008C07B9"/>
    <w:rsid w:val="008C65A5"/>
    <w:rsid w:val="008D2512"/>
    <w:rsid w:val="008D6C15"/>
    <w:rsid w:val="008E5C57"/>
    <w:rsid w:val="008E7D50"/>
    <w:rsid w:val="008F04E0"/>
    <w:rsid w:val="008F6FFC"/>
    <w:rsid w:val="008F79A4"/>
    <w:rsid w:val="009031B6"/>
    <w:rsid w:val="009048C2"/>
    <w:rsid w:val="009060F6"/>
    <w:rsid w:val="00906F90"/>
    <w:rsid w:val="009170C4"/>
    <w:rsid w:val="009174CF"/>
    <w:rsid w:val="0092278B"/>
    <w:rsid w:val="009252AC"/>
    <w:rsid w:val="00926CDB"/>
    <w:rsid w:val="00927446"/>
    <w:rsid w:val="00930558"/>
    <w:rsid w:val="009307BB"/>
    <w:rsid w:val="00930E11"/>
    <w:rsid w:val="00931C33"/>
    <w:rsid w:val="00931EA8"/>
    <w:rsid w:val="0094582E"/>
    <w:rsid w:val="009527EC"/>
    <w:rsid w:val="0095338D"/>
    <w:rsid w:val="00956E74"/>
    <w:rsid w:val="00957EA8"/>
    <w:rsid w:val="009613F7"/>
    <w:rsid w:val="009651D9"/>
    <w:rsid w:val="00973D2A"/>
    <w:rsid w:val="00975221"/>
    <w:rsid w:val="00982CAE"/>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A076C1"/>
    <w:rsid w:val="00A11093"/>
    <w:rsid w:val="00A317F7"/>
    <w:rsid w:val="00A34AC3"/>
    <w:rsid w:val="00A35958"/>
    <w:rsid w:val="00A35E2F"/>
    <w:rsid w:val="00A363D8"/>
    <w:rsid w:val="00A46A7B"/>
    <w:rsid w:val="00A535F5"/>
    <w:rsid w:val="00A65942"/>
    <w:rsid w:val="00A67B66"/>
    <w:rsid w:val="00A70325"/>
    <w:rsid w:val="00A74CB6"/>
    <w:rsid w:val="00A753EE"/>
    <w:rsid w:val="00A809A1"/>
    <w:rsid w:val="00A818EA"/>
    <w:rsid w:val="00A872C3"/>
    <w:rsid w:val="00A92C10"/>
    <w:rsid w:val="00A94325"/>
    <w:rsid w:val="00A94413"/>
    <w:rsid w:val="00AA462B"/>
    <w:rsid w:val="00AB1DAD"/>
    <w:rsid w:val="00AC00D5"/>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409C7"/>
    <w:rsid w:val="00B442A1"/>
    <w:rsid w:val="00B511AD"/>
    <w:rsid w:val="00B51ED1"/>
    <w:rsid w:val="00B5205F"/>
    <w:rsid w:val="00B532E2"/>
    <w:rsid w:val="00B553A0"/>
    <w:rsid w:val="00B57DA4"/>
    <w:rsid w:val="00B66A36"/>
    <w:rsid w:val="00B81855"/>
    <w:rsid w:val="00B912A4"/>
    <w:rsid w:val="00BA7AEF"/>
    <w:rsid w:val="00BD593D"/>
    <w:rsid w:val="00BD62CE"/>
    <w:rsid w:val="00BD67EA"/>
    <w:rsid w:val="00BE55EA"/>
    <w:rsid w:val="00BE5C06"/>
    <w:rsid w:val="00BE66A8"/>
    <w:rsid w:val="00BF6864"/>
    <w:rsid w:val="00C04675"/>
    <w:rsid w:val="00C12017"/>
    <w:rsid w:val="00C1370E"/>
    <w:rsid w:val="00C2103D"/>
    <w:rsid w:val="00C3184E"/>
    <w:rsid w:val="00C34C21"/>
    <w:rsid w:val="00C43BEC"/>
    <w:rsid w:val="00C5029F"/>
    <w:rsid w:val="00C51DB0"/>
    <w:rsid w:val="00C55DF1"/>
    <w:rsid w:val="00C610D8"/>
    <w:rsid w:val="00C63A4E"/>
    <w:rsid w:val="00C64173"/>
    <w:rsid w:val="00C66B84"/>
    <w:rsid w:val="00C71171"/>
    <w:rsid w:val="00C71559"/>
    <w:rsid w:val="00C733A6"/>
    <w:rsid w:val="00C7524A"/>
    <w:rsid w:val="00C86A4F"/>
    <w:rsid w:val="00CB3449"/>
    <w:rsid w:val="00CB3892"/>
    <w:rsid w:val="00CB530C"/>
    <w:rsid w:val="00CB70D2"/>
    <w:rsid w:val="00CB726D"/>
    <w:rsid w:val="00CB781F"/>
    <w:rsid w:val="00CC7E97"/>
    <w:rsid w:val="00CD4809"/>
    <w:rsid w:val="00CE1940"/>
    <w:rsid w:val="00CE58FA"/>
    <w:rsid w:val="00CF33B0"/>
    <w:rsid w:val="00CF6D23"/>
    <w:rsid w:val="00CF79D2"/>
    <w:rsid w:val="00D03B6B"/>
    <w:rsid w:val="00D148BE"/>
    <w:rsid w:val="00D16E77"/>
    <w:rsid w:val="00D22B4A"/>
    <w:rsid w:val="00D254AB"/>
    <w:rsid w:val="00D328EC"/>
    <w:rsid w:val="00D342CD"/>
    <w:rsid w:val="00D3749B"/>
    <w:rsid w:val="00D43441"/>
    <w:rsid w:val="00D4493D"/>
    <w:rsid w:val="00D47048"/>
    <w:rsid w:val="00D70C8A"/>
    <w:rsid w:val="00D70CA2"/>
    <w:rsid w:val="00D72B9C"/>
    <w:rsid w:val="00D73778"/>
    <w:rsid w:val="00D81C09"/>
    <w:rsid w:val="00D87636"/>
    <w:rsid w:val="00D964D1"/>
    <w:rsid w:val="00DB245F"/>
    <w:rsid w:val="00DB41AD"/>
    <w:rsid w:val="00DB5892"/>
    <w:rsid w:val="00DB5D35"/>
    <w:rsid w:val="00DC10F0"/>
    <w:rsid w:val="00DC1617"/>
    <w:rsid w:val="00DD67E5"/>
    <w:rsid w:val="00DD68E1"/>
    <w:rsid w:val="00DE09AC"/>
    <w:rsid w:val="00DE7D41"/>
    <w:rsid w:val="00DF5D82"/>
    <w:rsid w:val="00E001C9"/>
    <w:rsid w:val="00E016DB"/>
    <w:rsid w:val="00E02226"/>
    <w:rsid w:val="00E05B16"/>
    <w:rsid w:val="00E113D6"/>
    <w:rsid w:val="00E26040"/>
    <w:rsid w:val="00E27274"/>
    <w:rsid w:val="00E317B3"/>
    <w:rsid w:val="00E350AE"/>
    <w:rsid w:val="00E35EAC"/>
    <w:rsid w:val="00E45A8F"/>
    <w:rsid w:val="00E54D90"/>
    <w:rsid w:val="00E56240"/>
    <w:rsid w:val="00E576E6"/>
    <w:rsid w:val="00E72C1A"/>
    <w:rsid w:val="00E73290"/>
    <w:rsid w:val="00E80409"/>
    <w:rsid w:val="00E86088"/>
    <w:rsid w:val="00E92D0F"/>
    <w:rsid w:val="00EA0C01"/>
    <w:rsid w:val="00EA4A27"/>
    <w:rsid w:val="00EA6D7F"/>
    <w:rsid w:val="00EB1863"/>
    <w:rsid w:val="00EB288D"/>
    <w:rsid w:val="00EB3E21"/>
    <w:rsid w:val="00EB3E5B"/>
    <w:rsid w:val="00EB4083"/>
    <w:rsid w:val="00EB4D98"/>
    <w:rsid w:val="00EC5149"/>
    <w:rsid w:val="00ED282D"/>
    <w:rsid w:val="00ED7DE7"/>
    <w:rsid w:val="00EE1B1F"/>
    <w:rsid w:val="00EE704B"/>
    <w:rsid w:val="00F050CC"/>
    <w:rsid w:val="00F23808"/>
    <w:rsid w:val="00F33652"/>
    <w:rsid w:val="00F40779"/>
    <w:rsid w:val="00F52E84"/>
    <w:rsid w:val="00F57386"/>
    <w:rsid w:val="00F62FB8"/>
    <w:rsid w:val="00F651E2"/>
    <w:rsid w:val="00F67CC4"/>
    <w:rsid w:val="00F84C72"/>
    <w:rsid w:val="00F92892"/>
    <w:rsid w:val="00F95EDF"/>
    <w:rsid w:val="00F97D28"/>
    <w:rsid w:val="00F97D37"/>
    <w:rsid w:val="00FA264D"/>
    <w:rsid w:val="00FA41BB"/>
    <w:rsid w:val="00FA7ED4"/>
    <w:rsid w:val="00FB1BCB"/>
    <w:rsid w:val="00FB1E2B"/>
    <w:rsid w:val="00FB55E2"/>
    <w:rsid w:val="00FC23CC"/>
    <w:rsid w:val="00FC3DB2"/>
    <w:rsid w:val="00FC616F"/>
    <w:rsid w:val="00FD1BE4"/>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uiPriority w:val="99"/>
    <w:rsid w:val="007D14D6"/>
    <w:rPr>
      <w:sz w:val="16"/>
      <w:szCs w:val="16"/>
    </w:rPr>
  </w:style>
  <w:style w:type="paragraph" w:styleId="Komentarotekstas">
    <w:name w:val="annotation text"/>
    <w:basedOn w:val="prastasis"/>
    <w:link w:val="KomentarotekstasDiagrama"/>
    <w:uiPriority w:val="99"/>
    <w:rsid w:val="007D14D6"/>
    <w:rPr>
      <w:sz w:val="20"/>
    </w:rPr>
  </w:style>
  <w:style w:type="character" w:customStyle="1" w:styleId="KomentarotekstasDiagrama">
    <w:name w:val="Komentaro tekstas Diagrama"/>
    <w:basedOn w:val="Numatytasispastraiposriftas"/>
    <w:link w:val="Komentarotekstas"/>
    <w:uiPriority w:val="99"/>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B6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tar.lt/portal/lt/legalAct/TAR.9711F6DBC8C9/gfsiMnwK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9711F6DBC8C9/gfsiMnwK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iesiejipirkim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128</TotalTime>
  <Pages>10</Pages>
  <Words>22769</Words>
  <Characters>12979</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Giedrė Žilionienė</cp:lastModifiedBy>
  <cp:revision>61</cp:revision>
  <cp:lastPrinted>2021-12-06T06:46:00Z</cp:lastPrinted>
  <dcterms:created xsi:type="dcterms:W3CDTF">2026-03-12T11:06:00Z</dcterms:created>
  <dcterms:modified xsi:type="dcterms:W3CDTF">2026-03-25T12:03:00Z</dcterms:modified>
</cp:coreProperties>
</file>